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EB0" w:rsidRPr="00637246" w:rsidRDefault="00751EB0" w:rsidP="00751EB0">
      <w:pPr>
        <w:pBdr>
          <w:bottom w:val="single" w:sz="18" w:space="1" w:color="auto"/>
        </w:pBdr>
        <w:spacing w:line="360" w:lineRule="auto"/>
        <w:ind w:firstLineChars="200" w:firstLine="723"/>
        <w:jc w:val="center"/>
        <w:rPr>
          <w:rFonts w:eastAsia="楷体"/>
          <w:b/>
          <w:sz w:val="36"/>
          <w:szCs w:val="36"/>
        </w:rPr>
      </w:pPr>
      <w:r w:rsidRPr="00637246">
        <w:rPr>
          <w:rFonts w:eastAsia="楷体" w:hAnsi="楷体"/>
          <w:b/>
          <w:sz w:val="36"/>
          <w:szCs w:val="36"/>
        </w:rPr>
        <w:t>说</w:t>
      </w:r>
      <w:r w:rsidRPr="00637246">
        <w:rPr>
          <w:rFonts w:eastAsia="楷体"/>
          <w:b/>
          <w:sz w:val="36"/>
          <w:szCs w:val="36"/>
        </w:rPr>
        <w:t xml:space="preserve"> </w:t>
      </w:r>
      <w:r w:rsidRPr="00637246">
        <w:rPr>
          <w:rFonts w:eastAsia="楷体" w:hAnsi="楷体"/>
          <w:b/>
          <w:sz w:val="36"/>
          <w:szCs w:val="36"/>
        </w:rPr>
        <w:t>明</w:t>
      </w:r>
      <w:r w:rsidRPr="00637246">
        <w:rPr>
          <w:rFonts w:eastAsia="楷体"/>
          <w:b/>
          <w:sz w:val="36"/>
          <w:szCs w:val="36"/>
        </w:rPr>
        <w:t xml:space="preserve"> </w:t>
      </w:r>
      <w:r w:rsidRPr="00637246">
        <w:rPr>
          <w:rFonts w:eastAsia="楷体" w:hAnsi="楷体"/>
          <w:b/>
          <w:sz w:val="36"/>
          <w:szCs w:val="36"/>
        </w:rPr>
        <w:t>书</w:t>
      </w:r>
      <w:r w:rsidRPr="00637246">
        <w:rPr>
          <w:rFonts w:eastAsia="楷体"/>
          <w:b/>
          <w:sz w:val="36"/>
          <w:szCs w:val="36"/>
        </w:rPr>
        <w:t xml:space="preserve"> </w:t>
      </w:r>
      <w:r w:rsidRPr="00637246">
        <w:rPr>
          <w:rFonts w:eastAsia="楷体" w:hAnsi="楷体"/>
          <w:b/>
          <w:sz w:val="36"/>
          <w:szCs w:val="36"/>
        </w:rPr>
        <w:t>摘</w:t>
      </w:r>
      <w:r w:rsidRPr="00637246">
        <w:rPr>
          <w:rFonts w:eastAsia="楷体"/>
          <w:b/>
          <w:sz w:val="36"/>
          <w:szCs w:val="36"/>
        </w:rPr>
        <w:t xml:space="preserve"> </w:t>
      </w:r>
      <w:r w:rsidRPr="00637246">
        <w:rPr>
          <w:rFonts w:eastAsia="楷体" w:hAnsi="楷体"/>
          <w:b/>
          <w:sz w:val="36"/>
          <w:szCs w:val="36"/>
        </w:rPr>
        <w:t>要</w:t>
      </w:r>
    </w:p>
    <w:p w:rsidR="00751EB0" w:rsidRPr="00637246" w:rsidRDefault="00751EB0" w:rsidP="00751EB0">
      <w:pPr>
        <w:spacing w:line="360" w:lineRule="auto"/>
        <w:ind w:firstLineChars="200" w:firstLine="480"/>
        <w:rPr>
          <w:rFonts w:eastAsia="楷体"/>
          <w:bCs/>
          <w:sz w:val="24"/>
          <w:szCs w:val="24"/>
        </w:rPr>
      </w:pPr>
    </w:p>
    <w:p w:rsidR="00751EB0" w:rsidRPr="005D507F" w:rsidRDefault="00751EB0" w:rsidP="00751EB0">
      <w:pPr>
        <w:spacing w:line="360" w:lineRule="auto"/>
        <w:ind w:firstLineChars="200" w:firstLine="480"/>
        <w:rPr>
          <w:rFonts w:eastAsia="楷体" w:hint="eastAsia"/>
          <w:bCs/>
          <w:sz w:val="24"/>
          <w:szCs w:val="24"/>
        </w:rPr>
      </w:pPr>
      <w:r w:rsidRPr="00637246">
        <w:rPr>
          <w:rFonts w:eastAsia="楷体" w:hAnsi="楷体"/>
          <w:bCs/>
          <w:sz w:val="24"/>
          <w:szCs w:val="24"/>
        </w:rPr>
        <w:t>本实用新型涉及绞车提升系统闸瓦的安装辅助工具，具体是一种检修闸瓦的专用工具</w:t>
      </w:r>
      <w:r>
        <w:rPr>
          <w:rFonts w:eastAsia="楷体" w:hAnsi="楷体" w:hint="eastAsia"/>
          <w:bCs/>
          <w:sz w:val="24"/>
          <w:szCs w:val="24"/>
        </w:rPr>
        <w:t>，包括支撑环，至少三个呈辐射状固定设置于支撑环外圆上的支杆，</w:t>
      </w:r>
      <w:r>
        <w:rPr>
          <w:rFonts w:eastAsia="楷体" w:hint="eastAsia"/>
          <w:sz w:val="24"/>
          <w:szCs w:val="24"/>
        </w:rPr>
        <w:t>所述支撑环的中心孔内活动穿置有丝杠，所述丝杠的杠体本体与支撑环的中心孔间隙配合，穿过支撑环的丝杠其中一端设置有能够与闸瓦的活塞杆的中心孔螺纹配合的外螺纹，每个支杆的端部均同向设置有支撑板，每个支撑板的延伸方向均与丝杠的轴向方向平行，且所有支撑板所围成的区域能够容纳闸瓦的外壳，每个支撑板均上螺纹配合有定位螺丝，穿过支撑板的定位螺丝端部能够与闸瓦的外壳抵紧配合。</w:t>
      </w:r>
      <w:r w:rsidRPr="00324108">
        <w:rPr>
          <w:rFonts w:eastAsia="楷体" w:hint="eastAsia"/>
          <w:sz w:val="24"/>
          <w:szCs w:val="24"/>
        </w:rPr>
        <w:t>本实用新型可以缩短检修时间，并且降低了检修人员的劳动强度。</w:t>
      </w:r>
    </w:p>
    <w:p w:rsidR="00751EB0" w:rsidRDefault="00751EB0" w:rsidP="00751EB0">
      <w:pPr>
        <w:spacing w:line="360" w:lineRule="auto"/>
        <w:ind w:firstLineChars="200" w:firstLine="480"/>
        <w:rPr>
          <w:rFonts w:eastAsia="楷体" w:hAnsi="楷体" w:hint="eastAsia"/>
          <w:bCs/>
          <w:sz w:val="24"/>
          <w:szCs w:val="24"/>
        </w:rPr>
      </w:pPr>
    </w:p>
    <w:p w:rsidR="00751EB0" w:rsidRDefault="00751EB0" w:rsidP="00751EB0">
      <w:pPr>
        <w:spacing w:line="360" w:lineRule="auto"/>
        <w:ind w:firstLineChars="200" w:firstLine="480"/>
        <w:rPr>
          <w:rFonts w:eastAsia="楷体" w:hAnsi="楷体" w:hint="eastAsia"/>
          <w:bCs/>
          <w:sz w:val="24"/>
          <w:szCs w:val="24"/>
        </w:rPr>
      </w:pPr>
    </w:p>
    <w:p w:rsidR="00751EB0" w:rsidRDefault="00751EB0" w:rsidP="00751EB0">
      <w:pPr>
        <w:spacing w:line="360" w:lineRule="auto"/>
        <w:ind w:firstLineChars="200" w:firstLine="480"/>
        <w:rPr>
          <w:rFonts w:eastAsia="楷体" w:hAnsi="楷体" w:hint="eastAsia"/>
          <w:bCs/>
          <w:sz w:val="24"/>
          <w:szCs w:val="24"/>
        </w:rPr>
      </w:pPr>
    </w:p>
    <w:p w:rsidR="00751EB0" w:rsidRDefault="00751EB0" w:rsidP="00751EB0">
      <w:pPr>
        <w:spacing w:line="360" w:lineRule="auto"/>
        <w:ind w:firstLineChars="200" w:firstLine="480"/>
        <w:rPr>
          <w:rFonts w:eastAsia="楷体" w:hAnsi="楷体" w:hint="eastAsia"/>
          <w:bCs/>
          <w:sz w:val="24"/>
          <w:szCs w:val="24"/>
        </w:rPr>
      </w:pPr>
    </w:p>
    <w:p w:rsidR="00751EB0" w:rsidRDefault="00751EB0" w:rsidP="00751EB0">
      <w:pPr>
        <w:spacing w:line="360" w:lineRule="auto"/>
        <w:ind w:firstLineChars="200" w:firstLine="480"/>
        <w:rPr>
          <w:rFonts w:eastAsia="楷体" w:hAnsi="楷体" w:hint="eastAsia"/>
          <w:bCs/>
          <w:sz w:val="24"/>
          <w:szCs w:val="24"/>
        </w:rPr>
      </w:pPr>
    </w:p>
    <w:p w:rsidR="00751EB0" w:rsidRDefault="00751EB0" w:rsidP="00751EB0">
      <w:pPr>
        <w:spacing w:line="360" w:lineRule="auto"/>
        <w:ind w:firstLineChars="200" w:firstLine="480"/>
        <w:rPr>
          <w:rFonts w:eastAsia="楷体" w:hAnsi="楷体" w:hint="eastAsia"/>
          <w:bCs/>
          <w:sz w:val="24"/>
          <w:szCs w:val="24"/>
        </w:rPr>
      </w:pPr>
    </w:p>
    <w:p w:rsidR="00751EB0" w:rsidRDefault="00751EB0" w:rsidP="00751EB0">
      <w:pPr>
        <w:spacing w:line="360" w:lineRule="auto"/>
        <w:ind w:firstLineChars="200" w:firstLine="480"/>
        <w:rPr>
          <w:rFonts w:eastAsia="楷体" w:hAnsi="楷体" w:hint="eastAsia"/>
          <w:bCs/>
          <w:sz w:val="24"/>
          <w:szCs w:val="24"/>
        </w:rPr>
      </w:pPr>
    </w:p>
    <w:p w:rsidR="00751EB0" w:rsidRDefault="00751EB0" w:rsidP="00751EB0">
      <w:pPr>
        <w:spacing w:line="360" w:lineRule="auto"/>
        <w:ind w:firstLineChars="200" w:firstLine="480"/>
        <w:rPr>
          <w:rFonts w:eastAsia="楷体" w:hAnsi="楷体" w:hint="eastAsia"/>
          <w:bCs/>
          <w:sz w:val="24"/>
          <w:szCs w:val="24"/>
        </w:rPr>
      </w:pPr>
    </w:p>
    <w:p w:rsidR="00751EB0" w:rsidRPr="005D507F" w:rsidRDefault="00751EB0" w:rsidP="00751EB0">
      <w:pPr>
        <w:spacing w:line="360" w:lineRule="auto"/>
        <w:ind w:firstLineChars="200" w:firstLine="480"/>
        <w:rPr>
          <w:rFonts w:eastAsia="楷体"/>
          <w:sz w:val="24"/>
          <w:szCs w:val="24"/>
        </w:rPr>
      </w:pPr>
    </w:p>
    <w:p w:rsidR="00751EB0" w:rsidRPr="00637246" w:rsidRDefault="00751EB0" w:rsidP="00751EB0">
      <w:pPr>
        <w:spacing w:line="360" w:lineRule="auto"/>
        <w:ind w:firstLineChars="200" w:firstLine="480"/>
        <w:rPr>
          <w:rFonts w:eastAsia="楷体"/>
          <w:sz w:val="24"/>
          <w:szCs w:val="24"/>
        </w:rPr>
      </w:pPr>
    </w:p>
    <w:p w:rsidR="00751EB0" w:rsidRPr="00637246" w:rsidRDefault="00751EB0" w:rsidP="00751EB0">
      <w:pPr>
        <w:spacing w:line="360" w:lineRule="auto"/>
        <w:ind w:firstLineChars="200" w:firstLine="480"/>
        <w:rPr>
          <w:rFonts w:eastAsia="楷体"/>
          <w:sz w:val="24"/>
          <w:szCs w:val="24"/>
        </w:rPr>
        <w:sectPr w:rsidR="00751EB0" w:rsidRPr="00637246">
          <w:headerReference w:type="default" r:id="rId6"/>
          <w:footerReference w:type="default" r:id="rId7"/>
          <w:pgSz w:w="11906" w:h="16838"/>
          <w:pgMar w:top="1418" w:right="1418" w:bottom="1418" w:left="1418" w:header="567" w:footer="737" w:gutter="0"/>
          <w:lnNumType w:countBy="5"/>
          <w:pgNumType w:start="1"/>
          <w:cols w:space="720"/>
          <w:docGrid w:linePitch="460" w:charSpace="-4300"/>
        </w:sectPr>
      </w:pPr>
    </w:p>
    <w:p w:rsidR="00751EB0" w:rsidRPr="00637246" w:rsidRDefault="00751EB0" w:rsidP="00751EB0">
      <w:pPr>
        <w:pBdr>
          <w:bottom w:val="single" w:sz="18" w:space="1" w:color="auto"/>
        </w:pBdr>
        <w:spacing w:line="360" w:lineRule="auto"/>
        <w:ind w:firstLineChars="200" w:firstLine="723"/>
        <w:jc w:val="center"/>
        <w:rPr>
          <w:rFonts w:eastAsia="楷体"/>
          <w:b/>
          <w:sz w:val="36"/>
          <w:szCs w:val="36"/>
        </w:rPr>
      </w:pPr>
      <w:r w:rsidRPr="00637246">
        <w:rPr>
          <w:rFonts w:eastAsia="楷体" w:hAnsi="楷体"/>
          <w:b/>
          <w:sz w:val="36"/>
          <w:szCs w:val="36"/>
        </w:rPr>
        <w:lastRenderedPageBreak/>
        <w:t>摘</w:t>
      </w:r>
      <w:r w:rsidRPr="00637246">
        <w:rPr>
          <w:rFonts w:eastAsia="楷体"/>
          <w:b/>
          <w:sz w:val="36"/>
          <w:szCs w:val="36"/>
        </w:rPr>
        <w:t xml:space="preserve"> </w:t>
      </w:r>
      <w:r w:rsidRPr="00637246">
        <w:rPr>
          <w:rFonts w:eastAsia="楷体" w:hAnsi="楷体"/>
          <w:b/>
          <w:sz w:val="36"/>
          <w:szCs w:val="36"/>
        </w:rPr>
        <w:t>要</w:t>
      </w:r>
      <w:r w:rsidRPr="00637246">
        <w:rPr>
          <w:rFonts w:eastAsia="楷体"/>
          <w:b/>
          <w:sz w:val="36"/>
          <w:szCs w:val="36"/>
        </w:rPr>
        <w:t xml:space="preserve"> </w:t>
      </w:r>
      <w:r w:rsidRPr="00637246">
        <w:rPr>
          <w:rFonts w:eastAsia="楷体" w:hAnsi="楷体"/>
          <w:b/>
          <w:sz w:val="36"/>
          <w:szCs w:val="36"/>
        </w:rPr>
        <w:t>附</w:t>
      </w:r>
      <w:r w:rsidRPr="00637246">
        <w:rPr>
          <w:rFonts w:eastAsia="楷体"/>
          <w:b/>
          <w:sz w:val="36"/>
          <w:szCs w:val="36"/>
        </w:rPr>
        <w:t xml:space="preserve"> </w:t>
      </w:r>
      <w:r w:rsidRPr="00637246">
        <w:rPr>
          <w:rFonts w:eastAsia="楷体" w:hAnsi="楷体"/>
          <w:b/>
          <w:sz w:val="36"/>
          <w:szCs w:val="36"/>
        </w:rPr>
        <w:t>图</w:t>
      </w:r>
    </w:p>
    <w:p w:rsidR="00751EB0" w:rsidRPr="00637246" w:rsidRDefault="00751EB0" w:rsidP="00751EB0">
      <w:pPr>
        <w:spacing w:line="360" w:lineRule="auto"/>
        <w:ind w:firstLineChars="200" w:firstLine="480"/>
        <w:rPr>
          <w:rFonts w:eastAsia="楷体"/>
          <w:sz w:val="24"/>
          <w:szCs w:val="24"/>
        </w:rPr>
      </w:pPr>
    </w:p>
    <w:p w:rsidR="00751EB0" w:rsidRPr="00637246" w:rsidRDefault="00751EB0" w:rsidP="00751EB0">
      <w:pPr>
        <w:spacing w:line="360" w:lineRule="auto"/>
        <w:jc w:val="center"/>
        <w:rPr>
          <w:rFonts w:eastAsia="楷体"/>
          <w:b/>
          <w:sz w:val="24"/>
          <w:szCs w:val="24"/>
        </w:rPr>
      </w:pPr>
      <w:r>
        <w:rPr>
          <w:rFonts w:eastAsia="楷体"/>
          <w:b/>
          <w:noProof/>
          <w:sz w:val="24"/>
          <w:szCs w:val="24"/>
        </w:rPr>
        <w:drawing>
          <wp:inline distT="0" distB="0" distL="0" distR="0">
            <wp:extent cx="4322445" cy="3634105"/>
            <wp:effectExtent l="19050" t="0" r="1905" b="0"/>
            <wp:docPr id="5" name="图片 5"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2"/>
                    <pic:cNvPicPr>
                      <a:picLocks noChangeAspect="1" noChangeArrowheads="1"/>
                    </pic:cNvPicPr>
                  </pic:nvPicPr>
                  <pic:blipFill>
                    <a:blip r:embed="rId8" cstate="print"/>
                    <a:srcRect/>
                    <a:stretch>
                      <a:fillRect/>
                    </a:stretch>
                  </pic:blipFill>
                  <pic:spPr bwMode="auto">
                    <a:xfrm>
                      <a:off x="0" y="0"/>
                      <a:ext cx="4322445" cy="3634105"/>
                    </a:xfrm>
                    <a:prstGeom prst="rect">
                      <a:avLst/>
                    </a:prstGeom>
                    <a:noFill/>
                    <a:ln w="9525">
                      <a:noFill/>
                      <a:miter lim="800000"/>
                      <a:headEnd/>
                      <a:tailEnd/>
                    </a:ln>
                  </pic:spPr>
                </pic:pic>
              </a:graphicData>
            </a:graphic>
          </wp:inline>
        </w:drawing>
      </w:r>
    </w:p>
    <w:p w:rsidR="00751EB0" w:rsidRPr="00637246" w:rsidRDefault="00751EB0" w:rsidP="00751EB0">
      <w:pPr>
        <w:tabs>
          <w:tab w:val="left" w:pos="3548"/>
        </w:tabs>
        <w:spacing w:line="360" w:lineRule="auto"/>
        <w:rPr>
          <w:rFonts w:eastAsia="楷体"/>
          <w:sz w:val="24"/>
          <w:szCs w:val="24"/>
        </w:rPr>
      </w:pPr>
    </w:p>
    <w:p w:rsidR="00751EB0" w:rsidRPr="00637246" w:rsidRDefault="00751EB0" w:rsidP="00751EB0">
      <w:pPr>
        <w:spacing w:line="360" w:lineRule="auto"/>
        <w:ind w:firstLineChars="200" w:firstLine="480"/>
        <w:jc w:val="center"/>
        <w:rPr>
          <w:rFonts w:eastAsia="楷体"/>
          <w:sz w:val="24"/>
          <w:szCs w:val="24"/>
        </w:rPr>
        <w:sectPr w:rsidR="00751EB0" w:rsidRPr="00637246">
          <w:headerReference w:type="default" r:id="rId9"/>
          <w:footerReference w:type="default" r:id="rId10"/>
          <w:pgSz w:w="11906" w:h="16838"/>
          <w:pgMar w:top="1418" w:right="1418" w:bottom="1418" w:left="1418" w:header="567" w:footer="737" w:gutter="0"/>
          <w:lnNumType w:countBy="5"/>
          <w:pgNumType w:start="1"/>
          <w:cols w:space="720"/>
          <w:docGrid w:linePitch="460" w:charSpace="-4300"/>
        </w:sectPr>
      </w:pPr>
      <w:r w:rsidRPr="00637246">
        <w:rPr>
          <w:sz w:val="24"/>
          <w:szCs w:val="24"/>
          <w:lang w:val="en-US" w:eastAsia="zh-CN"/>
        </w:rPr>
        <w:t xml:space="preserve">   </w:t>
      </w:r>
    </w:p>
    <w:p w:rsidR="00751EB0" w:rsidRPr="00637246" w:rsidRDefault="00751EB0" w:rsidP="00751EB0">
      <w:pPr>
        <w:pBdr>
          <w:bottom w:val="single" w:sz="18" w:space="1" w:color="auto"/>
        </w:pBdr>
        <w:spacing w:line="360" w:lineRule="auto"/>
        <w:ind w:firstLineChars="200" w:firstLine="723"/>
        <w:jc w:val="center"/>
        <w:rPr>
          <w:rFonts w:eastAsia="楷体"/>
          <w:b/>
          <w:sz w:val="36"/>
          <w:szCs w:val="36"/>
        </w:rPr>
      </w:pPr>
      <w:r w:rsidRPr="00637246">
        <w:rPr>
          <w:rFonts w:eastAsia="楷体" w:hAnsi="楷体"/>
          <w:b/>
          <w:sz w:val="36"/>
          <w:szCs w:val="36"/>
        </w:rPr>
        <w:lastRenderedPageBreak/>
        <w:t>权</w:t>
      </w:r>
      <w:r w:rsidRPr="00637246">
        <w:rPr>
          <w:rFonts w:eastAsia="楷体"/>
          <w:b/>
          <w:sz w:val="36"/>
          <w:szCs w:val="36"/>
        </w:rPr>
        <w:t xml:space="preserve"> </w:t>
      </w:r>
      <w:r w:rsidRPr="00637246">
        <w:rPr>
          <w:rFonts w:eastAsia="楷体" w:hAnsi="楷体"/>
          <w:b/>
          <w:sz w:val="36"/>
          <w:szCs w:val="36"/>
        </w:rPr>
        <w:t>利</w:t>
      </w:r>
      <w:r w:rsidRPr="00637246">
        <w:rPr>
          <w:rFonts w:eastAsia="楷体"/>
          <w:b/>
          <w:sz w:val="36"/>
          <w:szCs w:val="36"/>
        </w:rPr>
        <w:t xml:space="preserve"> </w:t>
      </w:r>
      <w:r w:rsidRPr="00637246">
        <w:rPr>
          <w:rFonts w:eastAsia="楷体" w:hAnsi="楷体"/>
          <w:b/>
          <w:sz w:val="36"/>
          <w:szCs w:val="36"/>
        </w:rPr>
        <w:t>要</w:t>
      </w:r>
      <w:r w:rsidRPr="00637246">
        <w:rPr>
          <w:rFonts w:eastAsia="楷体"/>
          <w:b/>
          <w:sz w:val="36"/>
          <w:szCs w:val="36"/>
        </w:rPr>
        <w:t xml:space="preserve"> </w:t>
      </w:r>
      <w:r w:rsidRPr="00637246">
        <w:rPr>
          <w:rFonts w:eastAsia="楷体" w:hAnsi="楷体"/>
          <w:b/>
          <w:sz w:val="36"/>
          <w:szCs w:val="36"/>
        </w:rPr>
        <w:t>求</w:t>
      </w:r>
      <w:r w:rsidRPr="00637246">
        <w:rPr>
          <w:rFonts w:eastAsia="楷体"/>
          <w:b/>
          <w:sz w:val="36"/>
          <w:szCs w:val="36"/>
        </w:rPr>
        <w:t xml:space="preserve"> </w:t>
      </w:r>
      <w:r w:rsidRPr="00637246">
        <w:rPr>
          <w:rFonts w:eastAsia="楷体" w:hAnsi="楷体"/>
          <w:b/>
          <w:sz w:val="36"/>
          <w:szCs w:val="36"/>
        </w:rPr>
        <w:t>书</w:t>
      </w:r>
    </w:p>
    <w:p w:rsidR="00751EB0" w:rsidRPr="00637246" w:rsidRDefault="00751EB0" w:rsidP="00751EB0">
      <w:pPr>
        <w:spacing w:line="360" w:lineRule="auto"/>
        <w:rPr>
          <w:rFonts w:eastAsia="楷体"/>
          <w:sz w:val="24"/>
          <w:szCs w:val="24"/>
        </w:rPr>
      </w:pPr>
    </w:p>
    <w:p w:rsidR="00751EB0" w:rsidRPr="00637246" w:rsidRDefault="00751EB0" w:rsidP="00751EB0">
      <w:pPr>
        <w:spacing w:line="360" w:lineRule="auto"/>
        <w:rPr>
          <w:rFonts w:eastAsia="楷体"/>
          <w:bCs/>
          <w:sz w:val="24"/>
          <w:szCs w:val="24"/>
        </w:rPr>
      </w:pPr>
      <w:r w:rsidRPr="00637246">
        <w:rPr>
          <w:rFonts w:eastAsia="楷体"/>
          <w:sz w:val="24"/>
          <w:szCs w:val="24"/>
        </w:rPr>
        <w:t>1</w:t>
      </w:r>
      <w:r w:rsidRPr="00637246">
        <w:rPr>
          <w:rFonts w:eastAsia="楷体" w:hAnsi="楷体"/>
          <w:sz w:val="24"/>
          <w:szCs w:val="24"/>
        </w:rPr>
        <w:t>．</w:t>
      </w:r>
      <w:r w:rsidRPr="00637246">
        <w:rPr>
          <w:rFonts w:eastAsia="楷体"/>
          <w:bCs/>
          <w:sz w:val="24"/>
          <w:szCs w:val="24"/>
        </w:rPr>
        <w:t xml:space="preserve"> </w:t>
      </w:r>
      <w:r w:rsidRPr="00637246">
        <w:rPr>
          <w:rFonts w:eastAsia="楷体" w:hAnsi="楷体"/>
          <w:bCs/>
          <w:sz w:val="24"/>
          <w:szCs w:val="24"/>
        </w:rPr>
        <w:t>一种检修闸瓦的专用工具</w:t>
      </w:r>
      <w:r>
        <w:rPr>
          <w:rFonts w:eastAsia="楷体" w:hAnsi="楷体" w:hint="eastAsia"/>
          <w:bCs/>
          <w:sz w:val="24"/>
          <w:szCs w:val="24"/>
        </w:rPr>
        <w:t>，其特征在于，包括支撑环（</w:t>
      </w:r>
      <w:r>
        <w:rPr>
          <w:rFonts w:eastAsia="楷体" w:hAnsi="楷体" w:hint="eastAsia"/>
          <w:bCs/>
          <w:sz w:val="24"/>
          <w:szCs w:val="24"/>
        </w:rPr>
        <w:t>101</w:t>
      </w:r>
      <w:r>
        <w:rPr>
          <w:rFonts w:eastAsia="楷体" w:hAnsi="楷体" w:hint="eastAsia"/>
          <w:bCs/>
          <w:sz w:val="24"/>
          <w:szCs w:val="24"/>
        </w:rPr>
        <w:t>），至少三个呈辐射状固定设置于支撑环（</w:t>
      </w:r>
      <w:r>
        <w:rPr>
          <w:rFonts w:eastAsia="楷体" w:hAnsi="楷体" w:hint="eastAsia"/>
          <w:bCs/>
          <w:sz w:val="24"/>
          <w:szCs w:val="24"/>
        </w:rPr>
        <w:t>101</w:t>
      </w:r>
      <w:r>
        <w:rPr>
          <w:rFonts w:eastAsia="楷体" w:hAnsi="楷体" w:hint="eastAsia"/>
          <w:bCs/>
          <w:sz w:val="24"/>
          <w:szCs w:val="24"/>
        </w:rPr>
        <w:t>）外圆上的支杆（</w:t>
      </w:r>
      <w:r>
        <w:rPr>
          <w:rFonts w:eastAsia="楷体" w:hAnsi="楷体" w:hint="eastAsia"/>
          <w:bCs/>
          <w:sz w:val="24"/>
          <w:szCs w:val="24"/>
        </w:rPr>
        <w:t>102</w:t>
      </w:r>
      <w:r>
        <w:rPr>
          <w:rFonts w:eastAsia="楷体" w:hAnsi="楷体" w:hint="eastAsia"/>
          <w:bCs/>
          <w:sz w:val="24"/>
          <w:szCs w:val="24"/>
        </w:rPr>
        <w:t>），</w:t>
      </w:r>
    </w:p>
    <w:p w:rsidR="00751EB0" w:rsidRDefault="00751EB0" w:rsidP="00751EB0">
      <w:pPr>
        <w:spacing w:line="360" w:lineRule="auto"/>
        <w:ind w:firstLineChars="200" w:firstLine="480"/>
        <w:rPr>
          <w:rFonts w:eastAsia="楷体" w:hint="eastAsia"/>
          <w:sz w:val="24"/>
          <w:szCs w:val="24"/>
        </w:rPr>
      </w:pPr>
      <w:r>
        <w:rPr>
          <w:rFonts w:eastAsia="楷体" w:hint="eastAsia"/>
          <w:sz w:val="24"/>
          <w:szCs w:val="24"/>
        </w:rPr>
        <w:t>所述支撑环（</w:t>
      </w:r>
      <w:r>
        <w:rPr>
          <w:rFonts w:eastAsia="楷体" w:hint="eastAsia"/>
          <w:sz w:val="24"/>
          <w:szCs w:val="24"/>
        </w:rPr>
        <w:t>101</w:t>
      </w:r>
      <w:r>
        <w:rPr>
          <w:rFonts w:eastAsia="楷体" w:hint="eastAsia"/>
          <w:sz w:val="24"/>
          <w:szCs w:val="24"/>
        </w:rPr>
        <w:t>）的中心孔内活动穿置有丝杠（</w:t>
      </w:r>
      <w:r>
        <w:rPr>
          <w:rFonts w:eastAsia="楷体" w:hint="eastAsia"/>
          <w:sz w:val="24"/>
          <w:szCs w:val="24"/>
        </w:rPr>
        <w:t>103</w:t>
      </w:r>
      <w:r>
        <w:rPr>
          <w:rFonts w:eastAsia="楷体" w:hint="eastAsia"/>
          <w:sz w:val="24"/>
          <w:szCs w:val="24"/>
        </w:rPr>
        <w:t>），所述丝杠（</w:t>
      </w:r>
      <w:r>
        <w:rPr>
          <w:rFonts w:eastAsia="楷体" w:hint="eastAsia"/>
          <w:sz w:val="24"/>
          <w:szCs w:val="24"/>
        </w:rPr>
        <w:t>103</w:t>
      </w:r>
      <w:r>
        <w:rPr>
          <w:rFonts w:eastAsia="楷体" w:hint="eastAsia"/>
          <w:sz w:val="24"/>
          <w:szCs w:val="24"/>
        </w:rPr>
        <w:t>）的杠体本体与支撑环（</w:t>
      </w:r>
      <w:r>
        <w:rPr>
          <w:rFonts w:eastAsia="楷体" w:hint="eastAsia"/>
          <w:sz w:val="24"/>
          <w:szCs w:val="24"/>
        </w:rPr>
        <w:t>101</w:t>
      </w:r>
      <w:r>
        <w:rPr>
          <w:rFonts w:eastAsia="楷体" w:hint="eastAsia"/>
          <w:sz w:val="24"/>
          <w:szCs w:val="24"/>
        </w:rPr>
        <w:t>）的中心孔间隙配合，穿过支撑环（</w:t>
      </w:r>
      <w:r>
        <w:rPr>
          <w:rFonts w:eastAsia="楷体" w:hint="eastAsia"/>
          <w:sz w:val="24"/>
          <w:szCs w:val="24"/>
        </w:rPr>
        <w:t>101</w:t>
      </w:r>
      <w:r>
        <w:rPr>
          <w:rFonts w:eastAsia="楷体" w:hint="eastAsia"/>
          <w:sz w:val="24"/>
          <w:szCs w:val="24"/>
        </w:rPr>
        <w:t>）的丝杠（</w:t>
      </w:r>
      <w:r>
        <w:rPr>
          <w:rFonts w:eastAsia="楷体" w:hint="eastAsia"/>
          <w:sz w:val="24"/>
          <w:szCs w:val="24"/>
        </w:rPr>
        <w:t>103</w:t>
      </w:r>
      <w:r>
        <w:rPr>
          <w:rFonts w:eastAsia="楷体" w:hint="eastAsia"/>
          <w:sz w:val="24"/>
          <w:szCs w:val="24"/>
        </w:rPr>
        <w:t>）其中一端设置有能够与闸瓦的活塞杆（</w:t>
      </w:r>
      <w:r>
        <w:rPr>
          <w:rFonts w:eastAsia="楷体" w:hint="eastAsia"/>
          <w:sz w:val="24"/>
          <w:szCs w:val="24"/>
        </w:rPr>
        <w:t>201</w:t>
      </w:r>
      <w:r>
        <w:rPr>
          <w:rFonts w:eastAsia="楷体" w:hint="eastAsia"/>
          <w:sz w:val="24"/>
          <w:szCs w:val="24"/>
        </w:rPr>
        <w:t>）的中心孔螺纹配合的外螺纹，每个支杆（</w:t>
      </w:r>
      <w:r>
        <w:rPr>
          <w:rFonts w:eastAsia="楷体" w:hint="eastAsia"/>
          <w:sz w:val="24"/>
          <w:szCs w:val="24"/>
        </w:rPr>
        <w:t>102</w:t>
      </w:r>
      <w:r>
        <w:rPr>
          <w:rFonts w:eastAsia="楷体" w:hint="eastAsia"/>
          <w:sz w:val="24"/>
          <w:szCs w:val="24"/>
        </w:rPr>
        <w:t>）的端部均同向设置有支撑板（</w:t>
      </w:r>
      <w:r>
        <w:rPr>
          <w:rFonts w:eastAsia="楷体" w:hint="eastAsia"/>
          <w:sz w:val="24"/>
          <w:szCs w:val="24"/>
        </w:rPr>
        <w:t>104</w:t>
      </w:r>
      <w:r>
        <w:rPr>
          <w:rFonts w:eastAsia="楷体" w:hint="eastAsia"/>
          <w:sz w:val="24"/>
          <w:szCs w:val="24"/>
        </w:rPr>
        <w:t>），每个支撑板（</w:t>
      </w:r>
      <w:r>
        <w:rPr>
          <w:rFonts w:eastAsia="楷体" w:hint="eastAsia"/>
          <w:sz w:val="24"/>
          <w:szCs w:val="24"/>
        </w:rPr>
        <w:t>104</w:t>
      </w:r>
      <w:r>
        <w:rPr>
          <w:rFonts w:eastAsia="楷体" w:hint="eastAsia"/>
          <w:sz w:val="24"/>
          <w:szCs w:val="24"/>
        </w:rPr>
        <w:t>）的延伸方向均与丝杠（</w:t>
      </w:r>
      <w:r>
        <w:rPr>
          <w:rFonts w:eastAsia="楷体" w:hint="eastAsia"/>
          <w:sz w:val="24"/>
          <w:szCs w:val="24"/>
        </w:rPr>
        <w:t>103</w:t>
      </w:r>
      <w:r>
        <w:rPr>
          <w:rFonts w:eastAsia="楷体" w:hint="eastAsia"/>
          <w:sz w:val="24"/>
          <w:szCs w:val="24"/>
        </w:rPr>
        <w:t>）的轴向方向平行，且所有支撑板（</w:t>
      </w:r>
      <w:r>
        <w:rPr>
          <w:rFonts w:eastAsia="楷体" w:hint="eastAsia"/>
          <w:sz w:val="24"/>
          <w:szCs w:val="24"/>
        </w:rPr>
        <w:t>104</w:t>
      </w:r>
      <w:r>
        <w:rPr>
          <w:rFonts w:eastAsia="楷体" w:hint="eastAsia"/>
          <w:sz w:val="24"/>
          <w:szCs w:val="24"/>
        </w:rPr>
        <w:t>）所围成的区域能够容纳闸瓦的外壳（</w:t>
      </w:r>
      <w:r>
        <w:rPr>
          <w:rFonts w:eastAsia="楷体" w:hint="eastAsia"/>
          <w:sz w:val="24"/>
          <w:szCs w:val="24"/>
        </w:rPr>
        <w:t>202</w:t>
      </w:r>
      <w:r>
        <w:rPr>
          <w:rFonts w:eastAsia="楷体" w:hint="eastAsia"/>
          <w:sz w:val="24"/>
          <w:szCs w:val="24"/>
        </w:rPr>
        <w:t>），每个支撑板（</w:t>
      </w:r>
      <w:r>
        <w:rPr>
          <w:rFonts w:eastAsia="楷体" w:hint="eastAsia"/>
          <w:sz w:val="24"/>
          <w:szCs w:val="24"/>
        </w:rPr>
        <w:t>104</w:t>
      </w:r>
      <w:r>
        <w:rPr>
          <w:rFonts w:eastAsia="楷体" w:hint="eastAsia"/>
          <w:sz w:val="24"/>
          <w:szCs w:val="24"/>
        </w:rPr>
        <w:t>）均上螺纹配合有定位螺丝（</w:t>
      </w:r>
      <w:r>
        <w:rPr>
          <w:rFonts w:eastAsia="楷体" w:hint="eastAsia"/>
          <w:sz w:val="24"/>
          <w:szCs w:val="24"/>
        </w:rPr>
        <w:t>105</w:t>
      </w:r>
      <w:r>
        <w:rPr>
          <w:rFonts w:eastAsia="楷体" w:hint="eastAsia"/>
          <w:sz w:val="24"/>
          <w:szCs w:val="24"/>
        </w:rPr>
        <w:t>），穿过支撑板（</w:t>
      </w:r>
      <w:r>
        <w:rPr>
          <w:rFonts w:eastAsia="楷体" w:hint="eastAsia"/>
          <w:sz w:val="24"/>
          <w:szCs w:val="24"/>
        </w:rPr>
        <w:t>104</w:t>
      </w:r>
      <w:r>
        <w:rPr>
          <w:rFonts w:eastAsia="楷体" w:hint="eastAsia"/>
          <w:sz w:val="24"/>
          <w:szCs w:val="24"/>
        </w:rPr>
        <w:t>）的定位螺丝（</w:t>
      </w:r>
      <w:r>
        <w:rPr>
          <w:rFonts w:eastAsia="楷体" w:hint="eastAsia"/>
          <w:sz w:val="24"/>
          <w:szCs w:val="24"/>
        </w:rPr>
        <w:t>105</w:t>
      </w:r>
      <w:r>
        <w:rPr>
          <w:rFonts w:eastAsia="楷体" w:hint="eastAsia"/>
          <w:sz w:val="24"/>
          <w:szCs w:val="24"/>
        </w:rPr>
        <w:t>）端部能够与闸瓦的外壳（</w:t>
      </w:r>
      <w:r>
        <w:rPr>
          <w:rFonts w:eastAsia="楷体" w:hint="eastAsia"/>
          <w:sz w:val="24"/>
          <w:szCs w:val="24"/>
        </w:rPr>
        <w:t>202</w:t>
      </w:r>
      <w:r>
        <w:rPr>
          <w:rFonts w:eastAsia="楷体" w:hint="eastAsia"/>
          <w:sz w:val="24"/>
          <w:szCs w:val="24"/>
        </w:rPr>
        <w:t>）抵紧配合。</w:t>
      </w:r>
    </w:p>
    <w:p w:rsidR="00751EB0" w:rsidRDefault="00751EB0" w:rsidP="00751EB0">
      <w:pPr>
        <w:spacing w:line="360" w:lineRule="auto"/>
        <w:rPr>
          <w:rFonts w:eastAsia="楷体" w:hint="eastAsia"/>
          <w:sz w:val="24"/>
          <w:szCs w:val="24"/>
        </w:rPr>
      </w:pPr>
      <w:r>
        <w:rPr>
          <w:rFonts w:eastAsia="楷体" w:hint="eastAsia"/>
          <w:sz w:val="24"/>
          <w:szCs w:val="24"/>
        </w:rPr>
        <w:t xml:space="preserve">2.  </w:t>
      </w:r>
      <w:r>
        <w:rPr>
          <w:rFonts w:eastAsia="楷体" w:hint="eastAsia"/>
          <w:sz w:val="24"/>
          <w:szCs w:val="24"/>
        </w:rPr>
        <w:t>根据权利要求</w:t>
      </w:r>
      <w:r>
        <w:rPr>
          <w:rFonts w:eastAsia="楷体" w:hint="eastAsia"/>
          <w:sz w:val="24"/>
          <w:szCs w:val="24"/>
        </w:rPr>
        <w:t>1</w:t>
      </w:r>
      <w:r>
        <w:rPr>
          <w:rFonts w:eastAsia="楷体" w:hint="eastAsia"/>
          <w:sz w:val="24"/>
          <w:szCs w:val="24"/>
        </w:rPr>
        <w:t>所述的</w:t>
      </w:r>
      <w:r w:rsidRPr="00637246">
        <w:rPr>
          <w:rFonts w:eastAsia="楷体" w:hAnsi="楷体"/>
          <w:bCs/>
          <w:sz w:val="24"/>
          <w:szCs w:val="24"/>
        </w:rPr>
        <w:t>一种检修闸瓦的专用工具</w:t>
      </w:r>
      <w:r>
        <w:rPr>
          <w:rFonts w:eastAsia="楷体" w:hAnsi="楷体" w:hint="eastAsia"/>
          <w:bCs/>
          <w:sz w:val="24"/>
          <w:szCs w:val="24"/>
        </w:rPr>
        <w:t>，其特征在于，所述</w:t>
      </w:r>
      <w:r>
        <w:rPr>
          <w:rFonts w:eastAsia="楷体" w:hint="eastAsia"/>
          <w:sz w:val="24"/>
          <w:szCs w:val="24"/>
        </w:rPr>
        <w:t>丝杠（</w:t>
      </w:r>
      <w:r>
        <w:rPr>
          <w:rFonts w:eastAsia="楷体" w:hint="eastAsia"/>
          <w:sz w:val="24"/>
          <w:szCs w:val="24"/>
        </w:rPr>
        <w:t>103</w:t>
      </w:r>
      <w:r>
        <w:rPr>
          <w:rFonts w:eastAsia="楷体" w:hint="eastAsia"/>
          <w:sz w:val="24"/>
          <w:szCs w:val="24"/>
        </w:rPr>
        <w:t>）另外一端设置有转动部（</w:t>
      </w:r>
      <w:r>
        <w:rPr>
          <w:rFonts w:eastAsia="楷体" w:hint="eastAsia"/>
          <w:sz w:val="24"/>
          <w:szCs w:val="24"/>
        </w:rPr>
        <w:t>106</w:t>
      </w:r>
      <w:r>
        <w:rPr>
          <w:rFonts w:eastAsia="楷体" w:hint="eastAsia"/>
          <w:sz w:val="24"/>
          <w:szCs w:val="24"/>
        </w:rPr>
        <w:t>）。</w:t>
      </w:r>
    </w:p>
    <w:p w:rsidR="00751EB0" w:rsidRDefault="00751EB0" w:rsidP="00751EB0">
      <w:pPr>
        <w:spacing w:line="360" w:lineRule="auto"/>
        <w:rPr>
          <w:rFonts w:eastAsia="楷体" w:hAnsi="楷体" w:hint="eastAsia"/>
          <w:bCs/>
          <w:sz w:val="24"/>
          <w:szCs w:val="24"/>
        </w:rPr>
      </w:pPr>
      <w:r>
        <w:rPr>
          <w:rFonts w:eastAsia="楷体" w:hint="eastAsia"/>
          <w:sz w:val="24"/>
          <w:szCs w:val="24"/>
        </w:rPr>
        <w:t xml:space="preserve">3.  </w:t>
      </w:r>
      <w:r>
        <w:rPr>
          <w:rFonts w:eastAsia="楷体" w:hint="eastAsia"/>
          <w:sz w:val="24"/>
          <w:szCs w:val="24"/>
        </w:rPr>
        <w:t>根据权利要求</w:t>
      </w:r>
      <w:r>
        <w:rPr>
          <w:rFonts w:eastAsia="楷体" w:hint="eastAsia"/>
          <w:sz w:val="24"/>
          <w:szCs w:val="24"/>
        </w:rPr>
        <w:t>2</w:t>
      </w:r>
      <w:r>
        <w:rPr>
          <w:rFonts w:eastAsia="楷体" w:hint="eastAsia"/>
          <w:sz w:val="24"/>
          <w:szCs w:val="24"/>
        </w:rPr>
        <w:t>所述的</w:t>
      </w:r>
      <w:r w:rsidRPr="00637246">
        <w:rPr>
          <w:rFonts w:eastAsia="楷体" w:hAnsi="楷体"/>
          <w:bCs/>
          <w:sz w:val="24"/>
          <w:szCs w:val="24"/>
        </w:rPr>
        <w:t>一种检修闸瓦的专用工具</w:t>
      </w:r>
      <w:r>
        <w:rPr>
          <w:rFonts w:eastAsia="楷体" w:hAnsi="楷体" w:hint="eastAsia"/>
          <w:bCs/>
          <w:sz w:val="24"/>
          <w:szCs w:val="24"/>
        </w:rPr>
        <w:t>，其特征在于，所述转动部（</w:t>
      </w:r>
      <w:r>
        <w:rPr>
          <w:rFonts w:eastAsia="楷体" w:hAnsi="楷体" w:hint="eastAsia"/>
          <w:bCs/>
          <w:sz w:val="24"/>
          <w:szCs w:val="24"/>
        </w:rPr>
        <w:t>106</w:t>
      </w:r>
      <w:r>
        <w:rPr>
          <w:rFonts w:eastAsia="楷体" w:hAnsi="楷体" w:hint="eastAsia"/>
          <w:bCs/>
          <w:sz w:val="24"/>
          <w:szCs w:val="24"/>
        </w:rPr>
        <w:t>）为与丝杠（</w:t>
      </w:r>
      <w:r>
        <w:rPr>
          <w:rFonts w:eastAsia="楷体" w:hAnsi="楷体" w:hint="eastAsia"/>
          <w:bCs/>
          <w:sz w:val="24"/>
          <w:szCs w:val="24"/>
        </w:rPr>
        <w:t>103</w:t>
      </w:r>
      <w:r>
        <w:rPr>
          <w:rFonts w:eastAsia="楷体" w:hAnsi="楷体" w:hint="eastAsia"/>
          <w:bCs/>
          <w:sz w:val="24"/>
          <w:szCs w:val="24"/>
        </w:rPr>
        <w:t>）同轴设置且直径大于丝杠（</w:t>
      </w:r>
      <w:r>
        <w:rPr>
          <w:rFonts w:eastAsia="楷体" w:hAnsi="楷体" w:hint="eastAsia"/>
          <w:bCs/>
          <w:sz w:val="24"/>
          <w:szCs w:val="24"/>
        </w:rPr>
        <w:t>103</w:t>
      </w:r>
      <w:r>
        <w:rPr>
          <w:rFonts w:eastAsia="楷体" w:hAnsi="楷体" w:hint="eastAsia"/>
          <w:bCs/>
          <w:sz w:val="24"/>
          <w:szCs w:val="24"/>
        </w:rPr>
        <w:t>）的圆柱形结构。</w:t>
      </w:r>
    </w:p>
    <w:p w:rsidR="00751EB0" w:rsidRDefault="00751EB0" w:rsidP="00751EB0">
      <w:pPr>
        <w:spacing w:line="360" w:lineRule="auto"/>
        <w:rPr>
          <w:rFonts w:eastAsia="楷体" w:hAnsi="楷体" w:hint="eastAsia"/>
          <w:bCs/>
          <w:sz w:val="24"/>
          <w:szCs w:val="24"/>
        </w:rPr>
      </w:pPr>
      <w:r>
        <w:rPr>
          <w:rFonts w:eastAsia="楷体" w:hAnsi="楷体" w:hint="eastAsia"/>
          <w:bCs/>
          <w:sz w:val="24"/>
          <w:szCs w:val="24"/>
        </w:rPr>
        <w:t xml:space="preserve">4.  </w:t>
      </w:r>
      <w:r>
        <w:rPr>
          <w:rFonts w:eastAsia="楷体" w:hAnsi="楷体" w:hint="eastAsia"/>
          <w:bCs/>
          <w:sz w:val="24"/>
          <w:szCs w:val="24"/>
        </w:rPr>
        <w:t>根据权利要求</w:t>
      </w:r>
      <w:r>
        <w:rPr>
          <w:rFonts w:eastAsia="楷体" w:hAnsi="楷体" w:hint="eastAsia"/>
          <w:bCs/>
          <w:sz w:val="24"/>
          <w:szCs w:val="24"/>
        </w:rPr>
        <w:t>1</w:t>
      </w:r>
      <w:r>
        <w:rPr>
          <w:rFonts w:eastAsia="楷体" w:hAnsi="楷体" w:hint="eastAsia"/>
          <w:bCs/>
          <w:sz w:val="24"/>
          <w:szCs w:val="24"/>
        </w:rPr>
        <w:t>所述的</w:t>
      </w:r>
      <w:r w:rsidRPr="00637246">
        <w:rPr>
          <w:rFonts w:eastAsia="楷体" w:hAnsi="楷体"/>
          <w:bCs/>
          <w:sz w:val="24"/>
          <w:szCs w:val="24"/>
        </w:rPr>
        <w:t>一种检修闸瓦的专用工具</w:t>
      </w:r>
      <w:r>
        <w:rPr>
          <w:rFonts w:eastAsia="楷体" w:hAnsi="楷体" w:hint="eastAsia"/>
          <w:bCs/>
          <w:sz w:val="24"/>
          <w:szCs w:val="24"/>
        </w:rPr>
        <w:t>，其特征在于，所有支撑板（</w:t>
      </w:r>
      <w:r>
        <w:rPr>
          <w:rFonts w:eastAsia="楷体" w:hAnsi="楷体" w:hint="eastAsia"/>
          <w:bCs/>
          <w:sz w:val="24"/>
          <w:szCs w:val="24"/>
        </w:rPr>
        <w:t>104</w:t>
      </w:r>
      <w:r>
        <w:rPr>
          <w:rFonts w:eastAsia="楷体" w:hAnsi="楷体" w:hint="eastAsia"/>
          <w:bCs/>
          <w:sz w:val="24"/>
          <w:szCs w:val="24"/>
        </w:rPr>
        <w:t>）与丝杠（</w:t>
      </w:r>
      <w:r>
        <w:rPr>
          <w:rFonts w:eastAsia="楷体" w:hAnsi="楷体" w:hint="eastAsia"/>
          <w:bCs/>
          <w:sz w:val="24"/>
          <w:szCs w:val="24"/>
        </w:rPr>
        <w:t>103</w:t>
      </w:r>
      <w:r>
        <w:rPr>
          <w:rFonts w:eastAsia="楷体" w:hAnsi="楷体" w:hint="eastAsia"/>
          <w:bCs/>
          <w:sz w:val="24"/>
          <w:szCs w:val="24"/>
        </w:rPr>
        <w:t>）轴线之间的距离相等。</w:t>
      </w:r>
    </w:p>
    <w:p w:rsidR="00751EB0" w:rsidRDefault="00751EB0" w:rsidP="00751EB0">
      <w:pPr>
        <w:spacing w:line="360" w:lineRule="auto"/>
        <w:rPr>
          <w:rFonts w:eastAsia="楷体" w:hAnsi="楷体" w:hint="eastAsia"/>
          <w:bCs/>
          <w:sz w:val="24"/>
          <w:szCs w:val="24"/>
        </w:rPr>
      </w:pPr>
      <w:r>
        <w:rPr>
          <w:rFonts w:eastAsia="楷体" w:hAnsi="楷体" w:hint="eastAsia"/>
          <w:bCs/>
          <w:sz w:val="24"/>
          <w:szCs w:val="24"/>
        </w:rPr>
        <w:t xml:space="preserve">5.  </w:t>
      </w:r>
      <w:r>
        <w:rPr>
          <w:rFonts w:eastAsia="楷体" w:hAnsi="楷体" w:hint="eastAsia"/>
          <w:bCs/>
          <w:sz w:val="24"/>
          <w:szCs w:val="24"/>
        </w:rPr>
        <w:t>根据权利要求</w:t>
      </w:r>
      <w:r>
        <w:rPr>
          <w:rFonts w:eastAsia="楷体" w:hAnsi="楷体" w:hint="eastAsia"/>
          <w:bCs/>
          <w:sz w:val="24"/>
          <w:szCs w:val="24"/>
        </w:rPr>
        <w:t>1</w:t>
      </w:r>
      <w:r>
        <w:rPr>
          <w:rFonts w:eastAsia="楷体" w:hAnsi="楷体" w:hint="eastAsia"/>
          <w:bCs/>
          <w:sz w:val="24"/>
          <w:szCs w:val="24"/>
        </w:rPr>
        <w:t>所述的</w:t>
      </w:r>
      <w:r w:rsidRPr="00637246">
        <w:rPr>
          <w:rFonts w:eastAsia="楷体" w:hAnsi="楷体"/>
          <w:bCs/>
          <w:sz w:val="24"/>
          <w:szCs w:val="24"/>
        </w:rPr>
        <w:t>一种检修闸瓦的专用工具</w:t>
      </w:r>
      <w:r>
        <w:rPr>
          <w:rFonts w:eastAsia="楷体" w:hAnsi="楷体" w:hint="eastAsia"/>
          <w:bCs/>
          <w:sz w:val="24"/>
          <w:szCs w:val="24"/>
        </w:rPr>
        <w:t>，其特征在于，所有支撑板（</w:t>
      </w:r>
      <w:r>
        <w:rPr>
          <w:rFonts w:eastAsia="楷体" w:hAnsi="楷体" w:hint="eastAsia"/>
          <w:bCs/>
          <w:sz w:val="24"/>
          <w:szCs w:val="24"/>
        </w:rPr>
        <w:t>104</w:t>
      </w:r>
      <w:r>
        <w:rPr>
          <w:rFonts w:eastAsia="楷体" w:hAnsi="楷体" w:hint="eastAsia"/>
          <w:bCs/>
          <w:sz w:val="24"/>
          <w:szCs w:val="24"/>
        </w:rPr>
        <w:t>）均是采用槽钢制成的。</w:t>
      </w:r>
    </w:p>
    <w:p w:rsidR="00751EB0" w:rsidRDefault="00751EB0" w:rsidP="00751EB0">
      <w:pPr>
        <w:spacing w:line="360" w:lineRule="auto"/>
        <w:rPr>
          <w:rFonts w:eastAsia="楷体" w:hint="eastAsia"/>
          <w:sz w:val="24"/>
          <w:szCs w:val="24"/>
        </w:rPr>
      </w:pPr>
      <w:r>
        <w:rPr>
          <w:rFonts w:eastAsia="楷体" w:hint="eastAsia"/>
          <w:sz w:val="24"/>
          <w:szCs w:val="24"/>
        </w:rPr>
        <w:t xml:space="preserve">6.  </w:t>
      </w:r>
      <w:r>
        <w:rPr>
          <w:rFonts w:eastAsia="楷体" w:hint="eastAsia"/>
          <w:sz w:val="24"/>
          <w:szCs w:val="24"/>
        </w:rPr>
        <w:t>根据权利要求</w:t>
      </w:r>
      <w:r>
        <w:rPr>
          <w:rFonts w:eastAsia="楷体" w:hint="eastAsia"/>
          <w:sz w:val="24"/>
          <w:szCs w:val="24"/>
        </w:rPr>
        <w:t>1</w:t>
      </w:r>
      <w:r>
        <w:rPr>
          <w:rFonts w:eastAsia="楷体" w:hint="eastAsia"/>
          <w:sz w:val="24"/>
          <w:szCs w:val="24"/>
        </w:rPr>
        <w:t>所述的</w:t>
      </w:r>
      <w:r w:rsidRPr="00637246">
        <w:rPr>
          <w:rFonts w:eastAsia="楷体" w:hAnsi="楷体"/>
          <w:bCs/>
          <w:sz w:val="24"/>
          <w:szCs w:val="24"/>
        </w:rPr>
        <w:t>一种检修闸瓦的专用工具</w:t>
      </w:r>
      <w:r>
        <w:rPr>
          <w:rFonts w:eastAsia="楷体" w:hAnsi="楷体" w:hint="eastAsia"/>
          <w:bCs/>
          <w:sz w:val="24"/>
          <w:szCs w:val="24"/>
        </w:rPr>
        <w:t>，其特征在于，所有</w:t>
      </w:r>
      <w:r>
        <w:rPr>
          <w:rFonts w:eastAsia="楷体" w:hint="eastAsia"/>
          <w:sz w:val="24"/>
          <w:szCs w:val="24"/>
        </w:rPr>
        <w:t>定位螺丝（</w:t>
      </w:r>
      <w:r>
        <w:rPr>
          <w:rFonts w:eastAsia="楷体" w:hint="eastAsia"/>
          <w:sz w:val="24"/>
          <w:szCs w:val="24"/>
        </w:rPr>
        <w:t>105</w:t>
      </w:r>
      <w:r>
        <w:rPr>
          <w:rFonts w:eastAsia="楷体" w:hint="eastAsia"/>
          <w:sz w:val="24"/>
          <w:szCs w:val="24"/>
        </w:rPr>
        <w:t>）的中心线均在同一平面内。</w:t>
      </w:r>
    </w:p>
    <w:p w:rsidR="00751EB0" w:rsidRPr="0015503D" w:rsidRDefault="00751EB0" w:rsidP="00751EB0">
      <w:pPr>
        <w:spacing w:line="360" w:lineRule="auto"/>
        <w:rPr>
          <w:rFonts w:eastAsia="楷体"/>
          <w:sz w:val="24"/>
          <w:szCs w:val="24"/>
        </w:rPr>
      </w:pPr>
    </w:p>
    <w:p w:rsidR="00751EB0" w:rsidRPr="007E1EB9" w:rsidRDefault="00751EB0" w:rsidP="00751EB0">
      <w:pPr>
        <w:spacing w:line="360" w:lineRule="auto"/>
        <w:ind w:firstLineChars="200" w:firstLine="480"/>
        <w:rPr>
          <w:rFonts w:eastAsia="楷体"/>
          <w:sz w:val="24"/>
          <w:szCs w:val="24"/>
        </w:rPr>
        <w:sectPr w:rsidR="00751EB0" w:rsidRPr="007E1EB9">
          <w:headerReference w:type="default" r:id="rId11"/>
          <w:footerReference w:type="default" r:id="rId12"/>
          <w:headerReference w:type="first" r:id="rId13"/>
          <w:footerReference w:type="first" r:id="rId14"/>
          <w:pgSz w:w="11906" w:h="16838"/>
          <w:pgMar w:top="1418" w:right="1418" w:bottom="1418" w:left="1418" w:header="567" w:footer="737" w:gutter="0"/>
          <w:lnNumType w:countBy="5"/>
          <w:pgNumType w:start="1"/>
          <w:cols w:space="720"/>
          <w:titlePg/>
          <w:docGrid w:linePitch="460" w:charSpace="-4300"/>
        </w:sectPr>
      </w:pPr>
    </w:p>
    <w:p w:rsidR="00751EB0" w:rsidRPr="00637246" w:rsidRDefault="00751EB0" w:rsidP="00751EB0">
      <w:pPr>
        <w:pBdr>
          <w:bottom w:val="single" w:sz="18" w:space="1" w:color="auto"/>
        </w:pBdr>
        <w:spacing w:line="360" w:lineRule="auto"/>
        <w:ind w:firstLineChars="200" w:firstLine="723"/>
        <w:jc w:val="center"/>
        <w:rPr>
          <w:rFonts w:eastAsia="楷体"/>
          <w:b/>
          <w:sz w:val="36"/>
          <w:szCs w:val="36"/>
        </w:rPr>
      </w:pPr>
      <w:r w:rsidRPr="00637246">
        <w:rPr>
          <w:rFonts w:eastAsia="楷体" w:hAnsi="楷体"/>
          <w:b/>
          <w:sz w:val="36"/>
          <w:szCs w:val="36"/>
        </w:rPr>
        <w:lastRenderedPageBreak/>
        <w:t>说</w:t>
      </w:r>
      <w:r w:rsidRPr="00637246">
        <w:rPr>
          <w:rFonts w:eastAsia="楷体"/>
          <w:b/>
          <w:sz w:val="36"/>
          <w:szCs w:val="36"/>
        </w:rPr>
        <w:t xml:space="preserve">  </w:t>
      </w:r>
      <w:r w:rsidRPr="00637246">
        <w:rPr>
          <w:rFonts w:eastAsia="楷体" w:hAnsi="楷体"/>
          <w:b/>
          <w:sz w:val="36"/>
          <w:szCs w:val="36"/>
        </w:rPr>
        <w:t>明</w:t>
      </w:r>
      <w:r w:rsidRPr="00637246">
        <w:rPr>
          <w:rFonts w:eastAsia="楷体"/>
          <w:b/>
          <w:sz w:val="36"/>
          <w:szCs w:val="36"/>
        </w:rPr>
        <w:t xml:space="preserve">  </w:t>
      </w:r>
      <w:r w:rsidRPr="00637246">
        <w:rPr>
          <w:rFonts w:eastAsia="楷体" w:hAnsi="楷体"/>
          <w:b/>
          <w:sz w:val="36"/>
          <w:szCs w:val="36"/>
        </w:rPr>
        <w:t>书</w:t>
      </w:r>
    </w:p>
    <w:p w:rsidR="00751EB0" w:rsidRPr="00637246" w:rsidRDefault="00751EB0" w:rsidP="00751EB0">
      <w:pPr>
        <w:spacing w:beforeLines="100" w:line="360" w:lineRule="auto"/>
        <w:ind w:firstLineChars="200" w:firstLine="643"/>
        <w:jc w:val="center"/>
        <w:outlineLvl w:val="0"/>
        <w:rPr>
          <w:rFonts w:eastAsia="楷体"/>
          <w:b/>
          <w:bCs/>
          <w:sz w:val="24"/>
          <w:szCs w:val="24"/>
        </w:rPr>
      </w:pPr>
      <w:r w:rsidRPr="00637246">
        <w:rPr>
          <w:rFonts w:eastAsia="楷体" w:hAnsi="楷体"/>
          <w:b/>
          <w:bCs/>
          <w:sz w:val="32"/>
          <w:szCs w:val="32"/>
        </w:rPr>
        <w:t>一种检修闸瓦的专用工具</w:t>
      </w:r>
    </w:p>
    <w:p w:rsidR="00751EB0" w:rsidRPr="00637246" w:rsidRDefault="00751EB0" w:rsidP="00751EB0">
      <w:pPr>
        <w:spacing w:line="360" w:lineRule="auto"/>
        <w:ind w:firstLineChars="200" w:firstLine="482"/>
        <w:rPr>
          <w:rFonts w:eastAsia="楷体"/>
          <w:b/>
          <w:bCs/>
          <w:sz w:val="24"/>
          <w:szCs w:val="24"/>
        </w:rPr>
      </w:pPr>
    </w:p>
    <w:p w:rsidR="00751EB0" w:rsidRPr="00637246" w:rsidRDefault="00751EB0" w:rsidP="00751EB0">
      <w:pPr>
        <w:spacing w:line="360" w:lineRule="auto"/>
        <w:ind w:firstLineChars="200" w:firstLine="482"/>
        <w:rPr>
          <w:rFonts w:eastAsia="楷体"/>
          <w:b/>
          <w:bCs/>
          <w:sz w:val="24"/>
          <w:szCs w:val="24"/>
        </w:rPr>
      </w:pPr>
      <w:r w:rsidRPr="00637246">
        <w:rPr>
          <w:rFonts w:eastAsia="楷体" w:hAnsi="楷体"/>
          <w:b/>
          <w:bCs/>
          <w:sz w:val="24"/>
          <w:szCs w:val="24"/>
        </w:rPr>
        <w:t>技术领域</w:t>
      </w:r>
    </w:p>
    <w:p w:rsidR="00751EB0" w:rsidRPr="00637246" w:rsidRDefault="00751EB0" w:rsidP="00751EB0">
      <w:pPr>
        <w:spacing w:line="360" w:lineRule="auto"/>
        <w:ind w:firstLineChars="200" w:firstLine="480"/>
        <w:rPr>
          <w:rFonts w:eastAsia="楷体"/>
          <w:bCs/>
          <w:sz w:val="24"/>
          <w:szCs w:val="24"/>
        </w:rPr>
      </w:pPr>
      <w:r w:rsidRPr="00637246">
        <w:rPr>
          <w:rFonts w:eastAsia="楷体" w:hAnsi="楷体"/>
          <w:bCs/>
          <w:sz w:val="24"/>
          <w:szCs w:val="24"/>
        </w:rPr>
        <w:t>本实用新型涉及绞车提升系统闸瓦的安装辅助工具，具体是一种检修闸瓦的专用工具。</w:t>
      </w:r>
    </w:p>
    <w:p w:rsidR="00751EB0" w:rsidRPr="00637246" w:rsidRDefault="00751EB0" w:rsidP="00751EB0">
      <w:pPr>
        <w:spacing w:line="360" w:lineRule="auto"/>
        <w:ind w:firstLineChars="200" w:firstLine="482"/>
        <w:rPr>
          <w:rFonts w:eastAsia="楷体"/>
          <w:b/>
          <w:bCs/>
          <w:sz w:val="24"/>
          <w:szCs w:val="24"/>
        </w:rPr>
      </w:pPr>
      <w:r w:rsidRPr="00637246">
        <w:rPr>
          <w:rFonts w:eastAsia="楷体" w:hAnsi="楷体"/>
          <w:b/>
          <w:bCs/>
          <w:sz w:val="24"/>
          <w:szCs w:val="24"/>
        </w:rPr>
        <w:t>背景技术</w:t>
      </w:r>
    </w:p>
    <w:p w:rsidR="00751EB0" w:rsidRPr="00637246" w:rsidRDefault="00751EB0" w:rsidP="00751EB0">
      <w:pPr>
        <w:spacing w:line="360" w:lineRule="auto"/>
        <w:ind w:firstLineChars="200" w:firstLine="480"/>
        <w:rPr>
          <w:rFonts w:eastAsia="楷体"/>
          <w:bCs/>
          <w:sz w:val="24"/>
          <w:szCs w:val="24"/>
        </w:rPr>
      </w:pPr>
      <w:r w:rsidRPr="00637246">
        <w:rPr>
          <w:rFonts w:eastAsia="楷体" w:hAnsi="楷体"/>
          <w:bCs/>
          <w:sz w:val="24"/>
          <w:szCs w:val="24"/>
        </w:rPr>
        <w:t>提升机在运行过程中</w:t>
      </w:r>
      <w:r w:rsidRPr="00637246">
        <w:rPr>
          <w:rFonts w:eastAsia="楷体"/>
          <w:bCs/>
          <w:sz w:val="24"/>
          <w:szCs w:val="24"/>
        </w:rPr>
        <w:t>,</w:t>
      </w:r>
      <w:r w:rsidRPr="00637246">
        <w:rPr>
          <w:rFonts w:eastAsia="楷体" w:hAnsi="楷体"/>
          <w:bCs/>
          <w:sz w:val="24"/>
          <w:szCs w:val="24"/>
        </w:rPr>
        <w:t>作为绞车提升系统的闸瓦由于频繁动作时间过长密封老化造成闸瓦漏油，闸瓦无法正常打开</w:t>
      </w:r>
      <w:r w:rsidRPr="00637246">
        <w:rPr>
          <w:rFonts w:eastAsia="楷体"/>
          <w:bCs/>
          <w:sz w:val="24"/>
          <w:szCs w:val="24"/>
        </w:rPr>
        <w:t>,</w:t>
      </w:r>
      <w:r w:rsidRPr="00637246">
        <w:rPr>
          <w:rFonts w:eastAsia="楷体" w:hAnsi="楷体"/>
          <w:bCs/>
          <w:sz w:val="24"/>
          <w:szCs w:val="24"/>
        </w:rPr>
        <w:t>使提升机带负荷运转，闸盘磨损加快，当绞车在运行过程中出现遇外情况后</w:t>
      </w:r>
      <w:r w:rsidRPr="00637246">
        <w:rPr>
          <w:rFonts w:eastAsia="楷体"/>
          <w:bCs/>
          <w:sz w:val="24"/>
          <w:szCs w:val="24"/>
        </w:rPr>
        <w:t>,</w:t>
      </w:r>
      <w:r w:rsidRPr="00637246">
        <w:rPr>
          <w:rFonts w:eastAsia="楷体" w:hAnsi="楷体"/>
          <w:bCs/>
          <w:sz w:val="24"/>
          <w:szCs w:val="24"/>
        </w:rPr>
        <w:t>绞车制动系统进行紧急制动，闸盘由于长时间磨勋，闸盘强度降低出现制动失效，直接危及现场工作人员的人身安全</w:t>
      </w:r>
      <w:r w:rsidRPr="00637246">
        <w:rPr>
          <w:rFonts w:eastAsia="楷体"/>
          <w:bCs/>
          <w:sz w:val="24"/>
          <w:szCs w:val="24"/>
        </w:rPr>
        <w:t>,</w:t>
      </w:r>
      <w:r w:rsidRPr="00637246">
        <w:rPr>
          <w:rFonts w:eastAsia="楷体" w:hAnsi="楷体"/>
          <w:bCs/>
          <w:sz w:val="24"/>
          <w:szCs w:val="24"/>
        </w:rPr>
        <w:t>造成运输物料的损坏，给企业带来不可估量的经济埙失</w:t>
      </w:r>
      <w:r w:rsidRPr="00637246">
        <w:rPr>
          <w:rFonts w:eastAsia="楷体"/>
          <w:bCs/>
          <w:sz w:val="24"/>
          <w:szCs w:val="24"/>
        </w:rPr>
        <w:t>,</w:t>
      </w:r>
      <w:r w:rsidRPr="00637246">
        <w:rPr>
          <w:rFonts w:eastAsia="楷体" w:hAnsi="楷体"/>
          <w:bCs/>
          <w:sz w:val="24"/>
          <w:szCs w:val="24"/>
        </w:rPr>
        <w:t>存在非常大的安全隐患。检修安装闸瓦时由于结构复杂，而且内部结构是由凸键</w:t>
      </w:r>
      <w:r>
        <w:rPr>
          <w:rFonts w:eastAsia="楷体" w:hAnsi="楷体" w:hint="eastAsia"/>
          <w:bCs/>
          <w:sz w:val="24"/>
          <w:szCs w:val="24"/>
        </w:rPr>
        <w:t>和定位销的键槽</w:t>
      </w:r>
      <w:r w:rsidRPr="00637246">
        <w:rPr>
          <w:rFonts w:eastAsia="楷体" w:hAnsi="楷体"/>
          <w:bCs/>
          <w:sz w:val="24"/>
          <w:szCs w:val="24"/>
        </w:rPr>
        <w:t>进行对接连接的，由于凸键</w:t>
      </w:r>
      <w:r>
        <w:rPr>
          <w:rFonts w:eastAsia="楷体" w:hAnsi="楷体" w:hint="eastAsia"/>
          <w:bCs/>
          <w:sz w:val="24"/>
          <w:szCs w:val="24"/>
        </w:rPr>
        <w:t>和定位销的键槽</w:t>
      </w:r>
      <w:r w:rsidRPr="00637246">
        <w:rPr>
          <w:rFonts w:eastAsia="楷体" w:hAnsi="楷体"/>
          <w:bCs/>
          <w:sz w:val="24"/>
          <w:szCs w:val="24"/>
        </w:rPr>
        <w:t>在闸瓦缸体内部无法用眼睛直接观测，只能凭经验和感觉进行对接，并且内缸体需要检修人员双手支撑进行对接，时间过长需要不断更换检修人员，每次检修</w:t>
      </w:r>
      <w:r>
        <w:rPr>
          <w:rFonts w:eastAsia="楷体" w:hAnsi="楷体" w:hint="eastAsia"/>
          <w:bCs/>
          <w:sz w:val="24"/>
          <w:szCs w:val="24"/>
        </w:rPr>
        <w:t>用</w:t>
      </w:r>
      <w:r w:rsidRPr="00637246">
        <w:rPr>
          <w:rFonts w:eastAsia="楷体" w:hAnsi="楷体"/>
          <w:bCs/>
          <w:sz w:val="24"/>
          <w:szCs w:val="24"/>
        </w:rPr>
        <w:t>时</w:t>
      </w:r>
      <w:r w:rsidRPr="00637246">
        <w:rPr>
          <w:rFonts w:eastAsia="楷体"/>
          <w:bCs/>
          <w:sz w:val="24"/>
          <w:szCs w:val="24"/>
        </w:rPr>
        <w:t>4</w:t>
      </w:r>
      <w:r w:rsidRPr="00637246">
        <w:rPr>
          <w:rFonts w:eastAsia="楷体" w:hAnsi="楷体"/>
          <w:bCs/>
          <w:sz w:val="24"/>
          <w:szCs w:val="24"/>
        </w:rPr>
        <w:t>小时。</w:t>
      </w:r>
    </w:p>
    <w:p w:rsidR="00751EB0" w:rsidRPr="00637246" w:rsidRDefault="00751EB0" w:rsidP="00751EB0">
      <w:pPr>
        <w:spacing w:line="360" w:lineRule="auto"/>
        <w:ind w:firstLineChars="200" w:firstLine="482"/>
        <w:rPr>
          <w:rFonts w:eastAsia="楷体"/>
          <w:b/>
          <w:bCs/>
          <w:sz w:val="24"/>
          <w:szCs w:val="24"/>
        </w:rPr>
      </w:pPr>
      <w:r w:rsidRPr="00637246">
        <w:rPr>
          <w:rFonts w:eastAsia="楷体" w:hAnsi="楷体"/>
          <w:b/>
          <w:bCs/>
          <w:sz w:val="24"/>
          <w:szCs w:val="24"/>
        </w:rPr>
        <w:t>实用新型内容</w:t>
      </w:r>
    </w:p>
    <w:p w:rsidR="00751EB0" w:rsidRPr="00637246" w:rsidRDefault="00751EB0" w:rsidP="00751EB0">
      <w:pPr>
        <w:spacing w:line="360" w:lineRule="auto"/>
        <w:ind w:firstLineChars="200" w:firstLine="480"/>
        <w:rPr>
          <w:rFonts w:eastAsia="楷体"/>
          <w:bCs/>
          <w:sz w:val="24"/>
          <w:szCs w:val="24"/>
        </w:rPr>
      </w:pPr>
      <w:r w:rsidRPr="00637246">
        <w:rPr>
          <w:rFonts w:eastAsia="楷体" w:hAnsi="楷体"/>
          <w:bCs/>
          <w:sz w:val="24"/>
          <w:szCs w:val="24"/>
        </w:rPr>
        <w:t>本实用新型为了缩短闸瓦的检修安装时间、减轻检修人员的劳动强度，提供了一种检修闸瓦的专用工具。</w:t>
      </w:r>
    </w:p>
    <w:p w:rsidR="00751EB0" w:rsidRPr="00637246" w:rsidRDefault="00751EB0" w:rsidP="00751EB0">
      <w:pPr>
        <w:spacing w:line="360" w:lineRule="auto"/>
        <w:ind w:firstLineChars="200" w:firstLine="480"/>
        <w:rPr>
          <w:rFonts w:eastAsia="楷体"/>
          <w:bCs/>
          <w:sz w:val="24"/>
          <w:szCs w:val="24"/>
        </w:rPr>
      </w:pPr>
      <w:r w:rsidRPr="00637246">
        <w:rPr>
          <w:rFonts w:eastAsia="楷体" w:hAnsi="楷体"/>
          <w:bCs/>
          <w:sz w:val="24"/>
          <w:szCs w:val="24"/>
        </w:rPr>
        <w:t>本实用新型是通过以下技术方案的：一种检修闸瓦的专用工具</w:t>
      </w:r>
      <w:r>
        <w:rPr>
          <w:rFonts w:eastAsia="楷体" w:hAnsi="楷体" w:hint="eastAsia"/>
          <w:bCs/>
          <w:sz w:val="24"/>
          <w:szCs w:val="24"/>
        </w:rPr>
        <w:t>，包括支撑环，至少三个呈辐射状固定设置于支撑环外圆上的支杆，</w:t>
      </w:r>
    </w:p>
    <w:p w:rsidR="00751EB0" w:rsidRDefault="00751EB0" w:rsidP="00751EB0">
      <w:pPr>
        <w:spacing w:line="360" w:lineRule="auto"/>
        <w:ind w:firstLineChars="200" w:firstLine="480"/>
        <w:rPr>
          <w:rFonts w:eastAsia="楷体" w:hint="eastAsia"/>
          <w:sz w:val="24"/>
          <w:szCs w:val="24"/>
        </w:rPr>
      </w:pPr>
      <w:r>
        <w:rPr>
          <w:rFonts w:eastAsia="楷体" w:hint="eastAsia"/>
          <w:sz w:val="24"/>
          <w:szCs w:val="24"/>
        </w:rPr>
        <w:t>所述支撑环的中心孔内活动穿置有丝杠，所述丝杠的杠体本体与支撑环的中心孔间隙配合，穿过支撑环的丝杠其中一端设置有能够与闸瓦的活塞杆的中心孔螺纹配合的外螺纹，每个支杆的端部均同向设置有支撑板，每个支撑板的延伸方向均与丝杠的轴向方向平行，且所有支撑板所围成的区域能够容纳闸瓦的外壳，每个支撑板均上螺纹配合有定位螺丝，穿过支撑板的定位螺丝端部能够与闸瓦的外壳抵紧配合。</w:t>
      </w:r>
    </w:p>
    <w:p w:rsidR="00751EB0" w:rsidRDefault="00751EB0" w:rsidP="00751EB0">
      <w:pPr>
        <w:spacing w:line="360" w:lineRule="auto"/>
        <w:ind w:firstLineChars="200" w:firstLine="480"/>
        <w:rPr>
          <w:rFonts w:eastAsia="楷体" w:hint="eastAsia"/>
          <w:sz w:val="24"/>
          <w:szCs w:val="24"/>
        </w:rPr>
      </w:pPr>
      <w:r>
        <w:rPr>
          <w:rFonts w:eastAsia="楷体" w:hint="eastAsia"/>
          <w:sz w:val="24"/>
          <w:szCs w:val="24"/>
        </w:rPr>
        <w:t>作为本实用新型技术方案的进一步改进</w:t>
      </w:r>
      <w:r>
        <w:rPr>
          <w:rFonts w:eastAsia="楷体" w:hAnsi="楷体" w:hint="eastAsia"/>
          <w:bCs/>
          <w:sz w:val="24"/>
          <w:szCs w:val="24"/>
        </w:rPr>
        <w:t>，所述</w:t>
      </w:r>
      <w:r>
        <w:rPr>
          <w:rFonts w:eastAsia="楷体" w:hint="eastAsia"/>
          <w:sz w:val="24"/>
          <w:szCs w:val="24"/>
        </w:rPr>
        <w:t>丝杠另外一端设置有转动部。</w:t>
      </w:r>
    </w:p>
    <w:p w:rsidR="00751EB0" w:rsidRDefault="00751EB0" w:rsidP="00751EB0">
      <w:pPr>
        <w:spacing w:line="360" w:lineRule="auto"/>
        <w:ind w:firstLineChars="200" w:firstLine="480"/>
        <w:rPr>
          <w:rFonts w:eastAsia="楷体" w:hAnsi="楷体" w:hint="eastAsia"/>
          <w:bCs/>
          <w:sz w:val="24"/>
          <w:szCs w:val="24"/>
        </w:rPr>
      </w:pPr>
      <w:r>
        <w:rPr>
          <w:rFonts w:eastAsia="楷体" w:hint="eastAsia"/>
          <w:sz w:val="24"/>
          <w:szCs w:val="24"/>
        </w:rPr>
        <w:t>作为本实用新型技术方案的进一步改进</w:t>
      </w:r>
      <w:r>
        <w:rPr>
          <w:rFonts w:eastAsia="楷体" w:hAnsi="楷体" w:hint="eastAsia"/>
          <w:bCs/>
          <w:sz w:val="24"/>
          <w:szCs w:val="24"/>
        </w:rPr>
        <w:t>，所述转动部为与丝杠同轴设置且直径大于丝杠的圆柱形结构。</w:t>
      </w:r>
    </w:p>
    <w:p w:rsidR="00751EB0" w:rsidRDefault="00751EB0" w:rsidP="00751EB0">
      <w:pPr>
        <w:spacing w:line="360" w:lineRule="auto"/>
        <w:ind w:firstLineChars="200" w:firstLine="480"/>
        <w:rPr>
          <w:rFonts w:eastAsia="楷体" w:hAnsi="楷体" w:hint="eastAsia"/>
          <w:bCs/>
          <w:sz w:val="24"/>
          <w:szCs w:val="24"/>
        </w:rPr>
      </w:pPr>
      <w:r>
        <w:rPr>
          <w:rFonts w:eastAsia="楷体" w:hint="eastAsia"/>
          <w:sz w:val="24"/>
          <w:szCs w:val="24"/>
        </w:rPr>
        <w:lastRenderedPageBreak/>
        <w:t>作为本实用新型技术方案的进一步改进</w:t>
      </w:r>
      <w:r>
        <w:rPr>
          <w:rFonts w:eastAsia="楷体" w:hAnsi="楷体" w:hint="eastAsia"/>
          <w:bCs/>
          <w:sz w:val="24"/>
          <w:szCs w:val="24"/>
        </w:rPr>
        <w:t>，所有支撑板与丝杠轴线之间的距离相等。</w:t>
      </w:r>
    </w:p>
    <w:p w:rsidR="00751EB0" w:rsidRDefault="00751EB0" w:rsidP="00751EB0">
      <w:pPr>
        <w:spacing w:line="360" w:lineRule="auto"/>
        <w:ind w:firstLineChars="200" w:firstLine="480"/>
        <w:rPr>
          <w:rFonts w:eastAsia="楷体" w:hAnsi="楷体" w:hint="eastAsia"/>
          <w:bCs/>
          <w:sz w:val="24"/>
          <w:szCs w:val="24"/>
        </w:rPr>
      </w:pPr>
      <w:r>
        <w:rPr>
          <w:rFonts w:eastAsia="楷体" w:hint="eastAsia"/>
          <w:sz w:val="24"/>
          <w:szCs w:val="24"/>
        </w:rPr>
        <w:t>作为本实用新型技术方案的进一步改进</w:t>
      </w:r>
      <w:r>
        <w:rPr>
          <w:rFonts w:eastAsia="楷体" w:hAnsi="楷体" w:hint="eastAsia"/>
          <w:bCs/>
          <w:sz w:val="24"/>
          <w:szCs w:val="24"/>
        </w:rPr>
        <w:t>，所有支撑板均是采用槽钢制成的。</w:t>
      </w:r>
    </w:p>
    <w:p w:rsidR="00751EB0" w:rsidRPr="00637246" w:rsidRDefault="00751EB0" w:rsidP="00751EB0">
      <w:pPr>
        <w:spacing w:line="360" w:lineRule="auto"/>
        <w:ind w:firstLineChars="200" w:firstLine="480"/>
        <w:rPr>
          <w:rFonts w:eastAsia="楷体"/>
          <w:bCs/>
          <w:sz w:val="24"/>
          <w:szCs w:val="24"/>
        </w:rPr>
      </w:pPr>
      <w:r>
        <w:rPr>
          <w:rFonts w:eastAsia="楷体" w:hint="eastAsia"/>
          <w:sz w:val="24"/>
          <w:szCs w:val="24"/>
        </w:rPr>
        <w:t>作为本实用新型技术方案的进一步改进</w:t>
      </w:r>
      <w:r>
        <w:rPr>
          <w:rFonts w:eastAsia="楷体" w:hAnsi="楷体" w:hint="eastAsia"/>
          <w:bCs/>
          <w:sz w:val="24"/>
          <w:szCs w:val="24"/>
        </w:rPr>
        <w:t>，所有</w:t>
      </w:r>
      <w:r>
        <w:rPr>
          <w:rFonts w:eastAsia="楷体" w:hint="eastAsia"/>
          <w:sz w:val="24"/>
          <w:szCs w:val="24"/>
        </w:rPr>
        <w:t>定位螺丝的中心线均在同一平面内。</w:t>
      </w:r>
    </w:p>
    <w:p w:rsidR="00751EB0" w:rsidRPr="00324108" w:rsidRDefault="00751EB0" w:rsidP="00751EB0">
      <w:pPr>
        <w:spacing w:line="360" w:lineRule="auto"/>
        <w:ind w:firstLineChars="200" w:firstLine="480"/>
        <w:rPr>
          <w:rFonts w:eastAsia="楷体"/>
          <w:sz w:val="24"/>
          <w:szCs w:val="24"/>
        </w:rPr>
      </w:pPr>
      <w:r w:rsidRPr="00324108">
        <w:rPr>
          <w:rFonts w:eastAsia="楷体" w:hint="eastAsia"/>
          <w:sz w:val="24"/>
          <w:szCs w:val="24"/>
        </w:rPr>
        <w:t>本实用新型所述的</w:t>
      </w:r>
      <w:r w:rsidRPr="00637246">
        <w:rPr>
          <w:rFonts w:eastAsia="楷体" w:hAnsi="楷体"/>
          <w:bCs/>
          <w:sz w:val="24"/>
          <w:szCs w:val="24"/>
        </w:rPr>
        <w:t>检修闸瓦的专用工具</w:t>
      </w:r>
      <w:r w:rsidRPr="00324108">
        <w:rPr>
          <w:rFonts w:eastAsia="楷体" w:hint="eastAsia"/>
          <w:sz w:val="24"/>
          <w:szCs w:val="24"/>
        </w:rPr>
        <w:t>，特别适用于各类绞车提升系统的制动系统中，该辅助工具可以缩短检修时间，并且降低了检修人员的劳动强度。</w:t>
      </w:r>
      <w:r>
        <w:rPr>
          <w:rFonts w:eastAsia="楷体" w:hint="eastAsia"/>
          <w:sz w:val="24"/>
          <w:szCs w:val="24"/>
        </w:rPr>
        <w:t>本实用新型所述专用工具</w:t>
      </w:r>
      <w:r w:rsidRPr="00324108">
        <w:rPr>
          <w:rFonts w:eastAsia="楷体" w:hint="eastAsia"/>
          <w:sz w:val="24"/>
          <w:szCs w:val="24"/>
        </w:rPr>
        <w:t>安全可靠、经济实用、简单、易实施。</w:t>
      </w:r>
    </w:p>
    <w:p w:rsidR="00751EB0" w:rsidRPr="00637246" w:rsidRDefault="00751EB0" w:rsidP="00751EB0">
      <w:pPr>
        <w:spacing w:line="360" w:lineRule="auto"/>
        <w:ind w:firstLineChars="200" w:firstLine="482"/>
        <w:rPr>
          <w:rFonts w:eastAsia="楷体"/>
          <w:b/>
          <w:bCs/>
          <w:sz w:val="24"/>
          <w:szCs w:val="24"/>
        </w:rPr>
      </w:pPr>
      <w:r w:rsidRPr="00637246">
        <w:rPr>
          <w:rFonts w:eastAsia="楷体" w:hAnsi="楷体"/>
          <w:b/>
          <w:bCs/>
          <w:sz w:val="24"/>
          <w:szCs w:val="24"/>
        </w:rPr>
        <w:t>附图说明</w:t>
      </w:r>
    </w:p>
    <w:p w:rsidR="00751EB0" w:rsidRPr="00637246" w:rsidRDefault="00751EB0" w:rsidP="00751EB0">
      <w:pPr>
        <w:spacing w:line="360" w:lineRule="auto"/>
        <w:ind w:firstLineChars="200" w:firstLine="480"/>
        <w:rPr>
          <w:rFonts w:eastAsia="楷体"/>
          <w:bCs/>
          <w:sz w:val="24"/>
          <w:szCs w:val="24"/>
        </w:rPr>
      </w:pPr>
      <w:r w:rsidRPr="00637246">
        <w:rPr>
          <w:rFonts w:eastAsia="楷体" w:hAnsi="楷体"/>
          <w:bCs/>
          <w:sz w:val="24"/>
          <w:szCs w:val="24"/>
        </w:rPr>
        <w:t>为了更清楚地说明本实用新型具体实施方式或现有技术中的技术方案，下面将对具体实施方式或现有技术描述中所需要使用的附图作简单地介绍，显而易见地，下面描述中的附图是本实用新型的一些实施方式，对于本领域普通技术人员来讲，在不付出创造性劳动的前提下，还可以根据这些附图获得其他的附图。</w:t>
      </w:r>
    </w:p>
    <w:p w:rsidR="00751EB0" w:rsidRDefault="00751EB0" w:rsidP="00751EB0">
      <w:pPr>
        <w:spacing w:line="360" w:lineRule="auto"/>
        <w:ind w:firstLineChars="200" w:firstLine="480"/>
        <w:rPr>
          <w:rFonts w:eastAsia="楷体" w:hAnsi="楷体" w:hint="eastAsia"/>
          <w:bCs/>
          <w:sz w:val="24"/>
          <w:szCs w:val="24"/>
        </w:rPr>
      </w:pPr>
      <w:r>
        <w:rPr>
          <w:rFonts w:eastAsia="楷体" w:hint="eastAsia"/>
          <w:bCs/>
          <w:sz w:val="24"/>
          <w:szCs w:val="24"/>
        </w:rPr>
        <w:t>图</w:t>
      </w:r>
      <w:r>
        <w:rPr>
          <w:rFonts w:eastAsia="楷体" w:hint="eastAsia"/>
          <w:bCs/>
          <w:sz w:val="24"/>
          <w:szCs w:val="24"/>
        </w:rPr>
        <w:t>1</w:t>
      </w:r>
      <w:r>
        <w:rPr>
          <w:rFonts w:eastAsia="楷体" w:hint="eastAsia"/>
          <w:bCs/>
          <w:sz w:val="24"/>
          <w:szCs w:val="24"/>
        </w:rPr>
        <w:t>为本实用新型所述</w:t>
      </w:r>
      <w:r w:rsidRPr="00637246">
        <w:rPr>
          <w:rFonts w:eastAsia="楷体" w:hAnsi="楷体"/>
          <w:bCs/>
          <w:sz w:val="24"/>
          <w:szCs w:val="24"/>
        </w:rPr>
        <w:t>检修闸瓦的专用工具</w:t>
      </w:r>
      <w:r>
        <w:rPr>
          <w:rFonts w:eastAsia="楷体" w:hAnsi="楷体" w:hint="eastAsia"/>
          <w:bCs/>
          <w:sz w:val="24"/>
          <w:szCs w:val="24"/>
        </w:rPr>
        <w:t>的丝杠与支撑环的配合示意图。</w:t>
      </w:r>
    </w:p>
    <w:p w:rsidR="00751EB0" w:rsidRDefault="00751EB0" w:rsidP="00751EB0">
      <w:pPr>
        <w:spacing w:line="360" w:lineRule="auto"/>
        <w:ind w:firstLineChars="200" w:firstLine="480"/>
        <w:rPr>
          <w:rFonts w:eastAsia="楷体" w:hAnsi="楷体" w:hint="eastAsia"/>
          <w:bCs/>
          <w:sz w:val="24"/>
          <w:szCs w:val="24"/>
        </w:rPr>
      </w:pPr>
      <w:r>
        <w:rPr>
          <w:rFonts w:eastAsia="楷体" w:hAnsi="楷体" w:hint="eastAsia"/>
          <w:bCs/>
          <w:sz w:val="24"/>
          <w:szCs w:val="24"/>
        </w:rPr>
        <w:t>图</w:t>
      </w:r>
      <w:r>
        <w:rPr>
          <w:rFonts w:eastAsia="楷体" w:hAnsi="楷体" w:hint="eastAsia"/>
          <w:bCs/>
          <w:sz w:val="24"/>
          <w:szCs w:val="24"/>
        </w:rPr>
        <w:t>2</w:t>
      </w:r>
      <w:r>
        <w:rPr>
          <w:rFonts w:eastAsia="楷体" w:hAnsi="楷体" w:hint="eastAsia"/>
          <w:bCs/>
          <w:sz w:val="24"/>
          <w:szCs w:val="24"/>
        </w:rPr>
        <w:t>为本实用新型所述</w:t>
      </w:r>
      <w:r w:rsidRPr="00637246">
        <w:rPr>
          <w:rFonts w:eastAsia="楷体" w:hAnsi="楷体"/>
          <w:bCs/>
          <w:sz w:val="24"/>
          <w:szCs w:val="24"/>
        </w:rPr>
        <w:t>检修闸瓦的专用工具</w:t>
      </w:r>
      <w:r>
        <w:rPr>
          <w:rFonts w:eastAsia="楷体" w:hAnsi="楷体" w:hint="eastAsia"/>
          <w:bCs/>
          <w:sz w:val="24"/>
          <w:szCs w:val="24"/>
        </w:rPr>
        <w:t>的主视图。</w:t>
      </w:r>
    </w:p>
    <w:p w:rsidR="00751EB0" w:rsidRDefault="00751EB0" w:rsidP="00751EB0">
      <w:pPr>
        <w:spacing w:line="360" w:lineRule="auto"/>
        <w:ind w:firstLineChars="200" w:firstLine="480"/>
        <w:rPr>
          <w:rFonts w:eastAsia="楷体" w:hAnsi="楷体" w:hint="eastAsia"/>
          <w:bCs/>
          <w:sz w:val="24"/>
          <w:szCs w:val="24"/>
        </w:rPr>
      </w:pPr>
      <w:r>
        <w:rPr>
          <w:rFonts w:eastAsia="楷体" w:hAnsi="楷体" w:hint="eastAsia"/>
          <w:bCs/>
          <w:sz w:val="24"/>
          <w:szCs w:val="24"/>
        </w:rPr>
        <w:t>图</w:t>
      </w:r>
      <w:r>
        <w:rPr>
          <w:rFonts w:eastAsia="楷体" w:hAnsi="楷体" w:hint="eastAsia"/>
          <w:bCs/>
          <w:sz w:val="24"/>
          <w:szCs w:val="24"/>
        </w:rPr>
        <w:t>3</w:t>
      </w:r>
      <w:r>
        <w:rPr>
          <w:rFonts w:eastAsia="楷体" w:hAnsi="楷体" w:hint="eastAsia"/>
          <w:bCs/>
          <w:sz w:val="24"/>
          <w:szCs w:val="24"/>
        </w:rPr>
        <w:t>为闸瓦的主视图。</w:t>
      </w:r>
    </w:p>
    <w:p w:rsidR="00751EB0" w:rsidRPr="0027264D" w:rsidRDefault="00751EB0" w:rsidP="00751EB0">
      <w:pPr>
        <w:spacing w:line="360" w:lineRule="auto"/>
        <w:ind w:firstLineChars="200" w:firstLine="480"/>
        <w:rPr>
          <w:rFonts w:eastAsia="楷体"/>
          <w:bCs/>
          <w:sz w:val="24"/>
          <w:szCs w:val="24"/>
        </w:rPr>
      </w:pPr>
      <w:r>
        <w:rPr>
          <w:rFonts w:eastAsia="楷体" w:hAnsi="楷体" w:hint="eastAsia"/>
          <w:bCs/>
          <w:sz w:val="24"/>
          <w:szCs w:val="24"/>
        </w:rPr>
        <w:t>图</w:t>
      </w:r>
      <w:r>
        <w:rPr>
          <w:rFonts w:eastAsia="楷体" w:hAnsi="楷体" w:hint="eastAsia"/>
          <w:bCs/>
          <w:sz w:val="24"/>
          <w:szCs w:val="24"/>
        </w:rPr>
        <w:t>4</w:t>
      </w:r>
      <w:r>
        <w:rPr>
          <w:rFonts w:eastAsia="楷体" w:hAnsi="楷体" w:hint="eastAsia"/>
          <w:bCs/>
          <w:sz w:val="24"/>
          <w:szCs w:val="24"/>
        </w:rPr>
        <w:t>为图</w:t>
      </w:r>
      <w:r>
        <w:rPr>
          <w:rFonts w:eastAsia="楷体" w:hAnsi="楷体" w:hint="eastAsia"/>
          <w:bCs/>
          <w:sz w:val="24"/>
          <w:szCs w:val="24"/>
        </w:rPr>
        <w:t>3</w:t>
      </w:r>
      <w:r>
        <w:rPr>
          <w:rFonts w:eastAsia="楷体" w:hAnsi="楷体" w:hint="eastAsia"/>
          <w:bCs/>
          <w:sz w:val="24"/>
          <w:szCs w:val="24"/>
        </w:rPr>
        <w:t>的纵向剖视图。</w:t>
      </w:r>
    </w:p>
    <w:p w:rsidR="00751EB0" w:rsidRPr="00637246" w:rsidRDefault="00751EB0" w:rsidP="00751EB0">
      <w:pPr>
        <w:spacing w:line="360" w:lineRule="auto"/>
        <w:ind w:firstLineChars="200" w:firstLine="480"/>
        <w:rPr>
          <w:rFonts w:eastAsia="楷体"/>
          <w:bCs/>
          <w:sz w:val="24"/>
          <w:szCs w:val="24"/>
        </w:rPr>
      </w:pPr>
      <w:r>
        <w:rPr>
          <w:rFonts w:eastAsia="楷体" w:hint="eastAsia"/>
          <w:bCs/>
          <w:sz w:val="24"/>
          <w:szCs w:val="24"/>
        </w:rPr>
        <w:t>图中：</w:t>
      </w:r>
      <w:r>
        <w:rPr>
          <w:rFonts w:eastAsia="楷体" w:hint="eastAsia"/>
          <w:bCs/>
          <w:sz w:val="24"/>
          <w:szCs w:val="24"/>
        </w:rPr>
        <w:t>101-</w:t>
      </w:r>
      <w:r>
        <w:rPr>
          <w:rFonts w:eastAsia="楷体" w:hint="eastAsia"/>
          <w:bCs/>
          <w:sz w:val="24"/>
          <w:szCs w:val="24"/>
        </w:rPr>
        <w:t>支撑环，</w:t>
      </w:r>
      <w:r>
        <w:rPr>
          <w:rFonts w:eastAsia="楷体" w:hint="eastAsia"/>
          <w:bCs/>
          <w:sz w:val="24"/>
          <w:szCs w:val="24"/>
        </w:rPr>
        <w:t>102-</w:t>
      </w:r>
      <w:r>
        <w:rPr>
          <w:rFonts w:eastAsia="楷体" w:hint="eastAsia"/>
          <w:bCs/>
          <w:sz w:val="24"/>
          <w:szCs w:val="24"/>
        </w:rPr>
        <w:t>支杆，</w:t>
      </w:r>
      <w:r>
        <w:rPr>
          <w:rFonts w:eastAsia="楷体" w:hint="eastAsia"/>
          <w:bCs/>
          <w:sz w:val="24"/>
          <w:szCs w:val="24"/>
        </w:rPr>
        <w:t>103-</w:t>
      </w:r>
      <w:r>
        <w:rPr>
          <w:rFonts w:eastAsia="楷体" w:hint="eastAsia"/>
          <w:bCs/>
          <w:sz w:val="24"/>
          <w:szCs w:val="24"/>
        </w:rPr>
        <w:t>丝杠，</w:t>
      </w:r>
      <w:r>
        <w:rPr>
          <w:rFonts w:eastAsia="楷体" w:hint="eastAsia"/>
          <w:bCs/>
          <w:sz w:val="24"/>
          <w:szCs w:val="24"/>
        </w:rPr>
        <w:t>104-</w:t>
      </w:r>
      <w:r>
        <w:rPr>
          <w:rFonts w:eastAsia="楷体" w:hint="eastAsia"/>
          <w:bCs/>
          <w:sz w:val="24"/>
          <w:szCs w:val="24"/>
        </w:rPr>
        <w:t>支撑板，</w:t>
      </w:r>
      <w:r>
        <w:rPr>
          <w:rFonts w:eastAsia="楷体" w:hint="eastAsia"/>
          <w:bCs/>
          <w:sz w:val="24"/>
          <w:szCs w:val="24"/>
        </w:rPr>
        <w:t>105-</w:t>
      </w:r>
      <w:r>
        <w:rPr>
          <w:rFonts w:eastAsia="楷体" w:hint="eastAsia"/>
          <w:bCs/>
          <w:sz w:val="24"/>
          <w:szCs w:val="24"/>
        </w:rPr>
        <w:t>定位螺丝，</w:t>
      </w:r>
      <w:r>
        <w:rPr>
          <w:rFonts w:eastAsia="楷体" w:hint="eastAsia"/>
          <w:bCs/>
          <w:sz w:val="24"/>
          <w:szCs w:val="24"/>
        </w:rPr>
        <w:t>106-</w:t>
      </w:r>
      <w:r>
        <w:rPr>
          <w:rFonts w:eastAsia="楷体" w:hint="eastAsia"/>
          <w:bCs/>
          <w:sz w:val="24"/>
          <w:szCs w:val="24"/>
        </w:rPr>
        <w:t>转动部；</w:t>
      </w:r>
      <w:r>
        <w:rPr>
          <w:rFonts w:eastAsia="楷体" w:hint="eastAsia"/>
          <w:bCs/>
          <w:sz w:val="24"/>
          <w:szCs w:val="24"/>
        </w:rPr>
        <w:t>201-</w:t>
      </w:r>
      <w:r>
        <w:rPr>
          <w:rFonts w:eastAsia="楷体" w:hint="eastAsia"/>
          <w:bCs/>
          <w:sz w:val="24"/>
          <w:szCs w:val="24"/>
        </w:rPr>
        <w:t>活塞杆，</w:t>
      </w:r>
      <w:r>
        <w:rPr>
          <w:rFonts w:eastAsia="楷体" w:hint="eastAsia"/>
          <w:bCs/>
          <w:sz w:val="24"/>
          <w:szCs w:val="24"/>
        </w:rPr>
        <w:t>202-</w:t>
      </w:r>
      <w:r>
        <w:rPr>
          <w:rFonts w:eastAsia="楷体" w:hint="eastAsia"/>
          <w:bCs/>
          <w:sz w:val="24"/>
          <w:szCs w:val="24"/>
        </w:rPr>
        <w:t>外壳，</w:t>
      </w:r>
      <w:r>
        <w:rPr>
          <w:rFonts w:eastAsia="楷体" w:hint="eastAsia"/>
          <w:bCs/>
          <w:sz w:val="24"/>
          <w:szCs w:val="24"/>
        </w:rPr>
        <w:t>203-</w:t>
      </w:r>
      <w:r>
        <w:rPr>
          <w:rFonts w:eastAsia="楷体" w:hint="eastAsia"/>
          <w:bCs/>
          <w:sz w:val="24"/>
          <w:szCs w:val="24"/>
        </w:rPr>
        <w:t>推杆，</w:t>
      </w:r>
      <w:r>
        <w:rPr>
          <w:rFonts w:eastAsia="楷体" w:hint="eastAsia"/>
          <w:bCs/>
          <w:sz w:val="24"/>
          <w:szCs w:val="24"/>
        </w:rPr>
        <w:t>204-</w:t>
      </w:r>
      <w:r>
        <w:rPr>
          <w:rFonts w:eastAsia="楷体" w:hint="eastAsia"/>
          <w:bCs/>
          <w:sz w:val="24"/>
          <w:szCs w:val="24"/>
        </w:rPr>
        <w:t>定位销，</w:t>
      </w:r>
      <w:r>
        <w:rPr>
          <w:rFonts w:eastAsia="楷体" w:hint="eastAsia"/>
          <w:bCs/>
          <w:sz w:val="24"/>
          <w:szCs w:val="24"/>
        </w:rPr>
        <w:t>205-</w:t>
      </w:r>
      <w:r>
        <w:rPr>
          <w:rFonts w:eastAsia="楷体" w:hint="eastAsia"/>
          <w:bCs/>
          <w:sz w:val="24"/>
          <w:szCs w:val="24"/>
        </w:rPr>
        <w:t>滑套，</w:t>
      </w:r>
      <w:r>
        <w:rPr>
          <w:rFonts w:eastAsia="楷体" w:hint="eastAsia"/>
          <w:bCs/>
          <w:sz w:val="24"/>
          <w:szCs w:val="24"/>
        </w:rPr>
        <w:t>206-</w:t>
      </w:r>
      <w:r>
        <w:rPr>
          <w:rFonts w:eastAsia="楷体" w:hint="eastAsia"/>
          <w:bCs/>
          <w:sz w:val="24"/>
          <w:szCs w:val="24"/>
        </w:rPr>
        <w:t>油缸，</w:t>
      </w:r>
      <w:r>
        <w:rPr>
          <w:rFonts w:eastAsia="楷体" w:hint="eastAsia"/>
          <w:bCs/>
          <w:sz w:val="24"/>
          <w:szCs w:val="24"/>
        </w:rPr>
        <w:t>207-</w:t>
      </w:r>
      <w:r>
        <w:rPr>
          <w:rFonts w:eastAsia="楷体" w:hint="eastAsia"/>
          <w:bCs/>
          <w:sz w:val="24"/>
          <w:szCs w:val="24"/>
        </w:rPr>
        <w:t>凸键，</w:t>
      </w:r>
      <w:r>
        <w:rPr>
          <w:rFonts w:eastAsia="楷体" w:hint="eastAsia"/>
          <w:bCs/>
          <w:sz w:val="24"/>
          <w:szCs w:val="24"/>
        </w:rPr>
        <w:t>208-</w:t>
      </w:r>
      <w:r>
        <w:rPr>
          <w:rFonts w:eastAsia="楷体" w:hint="eastAsia"/>
          <w:bCs/>
          <w:sz w:val="24"/>
          <w:szCs w:val="24"/>
        </w:rPr>
        <w:t>盖，</w:t>
      </w:r>
      <w:r>
        <w:rPr>
          <w:rFonts w:eastAsia="楷体" w:hint="eastAsia"/>
          <w:bCs/>
          <w:sz w:val="24"/>
          <w:szCs w:val="24"/>
        </w:rPr>
        <w:t>209-</w:t>
      </w:r>
      <w:r>
        <w:rPr>
          <w:rFonts w:eastAsia="楷体" w:hint="eastAsia"/>
          <w:bCs/>
          <w:sz w:val="24"/>
          <w:szCs w:val="24"/>
        </w:rPr>
        <w:t>调节螺钉，</w:t>
      </w:r>
      <w:r>
        <w:rPr>
          <w:rFonts w:eastAsia="楷体" w:hint="eastAsia"/>
          <w:bCs/>
          <w:sz w:val="24"/>
          <w:szCs w:val="24"/>
        </w:rPr>
        <w:t>210-</w:t>
      </w:r>
      <w:r>
        <w:rPr>
          <w:rFonts w:eastAsia="楷体" w:hint="eastAsia"/>
          <w:bCs/>
          <w:sz w:val="24"/>
          <w:szCs w:val="24"/>
        </w:rPr>
        <w:t>内六角螺钉，</w:t>
      </w:r>
      <w:r>
        <w:rPr>
          <w:rFonts w:eastAsia="楷体" w:hint="eastAsia"/>
          <w:bCs/>
          <w:sz w:val="24"/>
          <w:szCs w:val="24"/>
        </w:rPr>
        <w:t>211-</w:t>
      </w:r>
      <w:r>
        <w:rPr>
          <w:rFonts w:eastAsia="楷体" w:hint="eastAsia"/>
          <w:bCs/>
          <w:sz w:val="24"/>
          <w:szCs w:val="24"/>
        </w:rPr>
        <w:t>蝶形弹簧，</w:t>
      </w:r>
      <w:r>
        <w:rPr>
          <w:rFonts w:eastAsia="楷体" w:hint="eastAsia"/>
          <w:bCs/>
          <w:sz w:val="24"/>
          <w:szCs w:val="24"/>
        </w:rPr>
        <w:t>212-</w:t>
      </w:r>
      <w:r>
        <w:rPr>
          <w:rFonts w:eastAsia="楷体" w:hint="eastAsia"/>
          <w:bCs/>
          <w:sz w:val="24"/>
          <w:szCs w:val="24"/>
        </w:rPr>
        <w:t>外盖。</w:t>
      </w:r>
    </w:p>
    <w:p w:rsidR="00751EB0" w:rsidRPr="00637246" w:rsidRDefault="00751EB0" w:rsidP="00751EB0">
      <w:pPr>
        <w:spacing w:line="360" w:lineRule="auto"/>
        <w:ind w:firstLineChars="200" w:firstLine="482"/>
        <w:rPr>
          <w:rFonts w:eastAsia="楷体"/>
          <w:b/>
          <w:bCs/>
          <w:sz w:val="24"/>
          <w:szCs w:val="24"/>
        </w:rPr>
      </w:pPr>
      <w:r w:rsidRPr="00637246">
        <w:rPr>
          <w:rFonts w:eastAsia="楷体" w:hAnsi="楷体"/>
          <w:b/>
          <w:bCs/>
          <w:sz w:val="24"/>
          <w:szCs w:val="24"/>
        </w:rPr>
        <w:t>具体实施方式</w:t>
      </w:r>
    </w:p>
    <w:p w:rsidR="00751EB0" w:rsidRPr="00637246" w:rsidRDefault="00751EB0" w:rsidP="00751EB0">
      <w:pPr>
        <w:spacing w:line="360" w:lineRule="auto"/>
        <w:ind w:firstLineChars="200" w:firstLine="480"/>
        <w:rPr>
          <w:rFonts w:eastAsia="楷体"/>
          <w:bCs/>
          <w:sz w:val="24"/>
          <w:szCs w:val="24"/>
        </w:rPr>
      </w:pPr>
      <w:r w:rsidRPr="00637246">
        <w:rPr>
          <w:rFonts w:eastAsia="楷体" w:hAnsi="楷体"/>
          <w:bCs/>
          <w:sz w:val="24"/>
          <w:szCs w:val="24"/>
        </w:rPr>
        <w:t>下面对本实用新型的技术方案进行清楚、完整地描述，显然，所描述的实施例是本实用新型一部分实施例，而不是全部的实施例。基于本实用新型中的实施例，本领域普通技术人员在没有做出创造性劳动前提下所获得的所有其他实施例，都属于本实用新型保护的范围。</w:t>
      </w:r>
    </w:p>
    <w:p w:rsidR="00751EB0" w:rsidRPr="00637246" w:rsidRDefault="00751EB0" w:rsidP="00751EB0">
      <w:pPr>
        <w:spacing w:line="360" w:lineRule="auto"/>
        <w:ind w:firstLineChars="200" w:firstLine="480"/>
        <w:rPr>
          <w:rFonts w:eastAsia="楷体"/>
          <w:bCs/>
          <w:sz w:val="24"/>
          <w:szCs w:val="24"/>
        </w:rPr>
      </w:pPr>
      <w:r w:rsidRPr="00637246">
        <w:rPr>
          <w:rFonts w:eastAsia="楷体" w:hAnsi="楷体"/>
          <w:bCs/>
          <w:sz w:val="24"/>
          <w:szCs w:val="24"/>
        </w:rPr>
        <w:t>在本实用新型的描述中，需要说明的是，术语</w:t>
      </w:r>
      <w:r w:rsidRPr="00637246">
        <w:rPr>
          <w:rFonts w:eastAsia="楷体"/>
          <w:bCs/>
          <w:sz w:val="24"/>
          <w:szCs w:val="24"/>
        </w:rPr>
        <w:t xml:space="preserve"> “</w:t>
      </w:r>
      <w:r w:rsidRPr="00637246">
        <w:rPr>
          <w:rFonts w:eastAsia="楷体" w:hAnsi="楷体"/>
          <w:bCs/>
          <w:sz w:val="24"/>
          <w:szCs w:val="24"/>
        </w:rPr>
        <w:t>第一</w:t>
      </w:r>
      <w:r w:rsidRPr="00637246">
        <w:rPr>
          <w:rFonts w:eastAsia="楷体"/>
          <w:bCs/>
          <w:sz w:val="24"/>
          <w:szCs w:val="24"/>
        </w:rPr>
        <w:t>”</w:t>
      </w:r>
      <w:r w:rsidRPr="00637246">
        <w:rPr>
          <w:rFonts w:eastAsia="楷体" w:hAnsi="楷体"/>
          <w:bCs/>
          <w:sz w:val="24"/>
          <w:szCs w:val="24"/>
        </w:rPr>
        <w:t>、</w:t>
      </w:r>
      <w:r w:rsidRPr="00637246">
        <w:rPr>
          <w:rFonts w:eastAsia="楷体"/>
          <w:bCs/>
          <w:sz w:val="24"/>
          <w:szCs w:val="24"/>
        </w:rPr>
        <w:t>“</w:t>
      </w:r>
      <w:r w:rsidRPr="00637246">
        <w:rPr>
          <w:rFonts w:eastAsia="楷体" w:hAnsi="楷体"/>
          <w:bCs/>
          <w:sz w:val="24"/>
          <w:szCs w:val="24"/>
        </w:rPr>
        <w:t>第二</w:t>
      </w:r>
      <w:r w:rsidRPr="00637246">
        <w:rPr>
          <w:rFonts w:eastAsia="楷体"/>
          <w:bCs/>
          <w:sz w:val="24"/>
          <w:szCs w:val="24"/>
        </w:rPr>
        <w:t>”</w:t>
      </w:r>
      <w:r w:rsidRPr="00637246">
        <w:rPr>
          <w:rFonts w:eastAsia="楷体" w:hAnsi="楷体"/>
          <w:bCs/>
          <w:sz w:val="24"/>
          <w:szCs w:val="24"/>
        </w:rPr>
        <w:t>仅用于描述目的，而不能理解为指示或暗示相对重要性。</w:t>
      </w:r>
    </w:p>
    <w:p w:rsidR="00751EB0" w:rsidRPr="00637246" w:rsidRDefault="00751EB0" w:rsidP="00751EB0">
      <w:pPr>
        <w:spacing w:line="360" w:lineRule="auto"/>
        <w:ind w:firstLineChars="200" w:firstLine="480"/>
        <w:rPr>
          <w:rFonts w:eastAsia="楷体"/>
          <w:bCs/>
          <w:sz w:val="24"/>
          <w:szCs w:val="24"/>
        </w:rPr>
      </w:pPr>
      <w:r w:rsidRPr="00637246">
        <w:rPr>
          <w:rFonts w:eastAsia="楷体" w:hAnsi="楷体"/>
          <w:bCs/>
          <w:sz w:val="24"/>
          <w:szCs w:val="24"/>
        </w:rPr>
        <w:t>在本实用新型的描述中，需要说明的是，除非另有明确的规定和限定，术语</w:t>
      </w:r>
      <w:r w:rsidRPr="00637246">
        <w:rPr>
          <w:rFonts w:eastAsia="楷体"/>
          <w:bCs/>
          <w:sz w:val="24"/>
          <w:szCs w:val="24"/>
        </w:rPr>
        <w:t>“</w:t>
      </w:r>
      <w:r w:rsidRPr="00637246">
        <w:rPr>
          <w:rFonts w:eastAsia="楷体" w:hAnsi="楷体"/>
          <w:bCs/>
          <w:sz w:val="24"/>
          <w:szCs w:val="24"/>
        </w:rPr>
        <w:t>安装</w:t>
      </w:r>
      <w:r w:rsidRPr="00637246">
        <w:rPr>
          <w:rFonts w:eastAsia="楷体"/>
          <w:bCs/>
          <w:sz w:val="24"/>
          <w:szCs w:val="24"/>
        </w:rPr>
        <w:t>”</w:t>
      </w:r>
      <w:r w:rsidRPr="00637246">
        <w:rPr>
          <w:rFonts w:eastAsia="楷体" w:hAnsi="楷体"/>
          <w:bCs/>
          <w:sz w:val="24"/>
          <w:szCs w:val="24"/>
        </w:rPr>
        <w:t>、</w:t>
      </w:r>
      <w:r w:rsidRPr="00637246">
        <w:rPr>
          <w:rFonts w:eastAsia="楷体"/>
          <w:bCs/>
          <w:sz w:val="24"/>
          <w:szCs w:val="24"/>
        </w:rPr>
        <w:t>“</w:t>
      </w:r>
      <w:r w:rsidRPr="00637246">
        <w:rPr>
          <w:rFonts w:eastAsia="楷体" w:hAnsi="楷体"/>
          <w:bCs/>
          <w:sz w:val="24"/>
          <w:szCs w:val="24"/>
        </w:rPr>
        <w:t>相连</w:t>
      </w:r>
      <w:r w:rsidRPr="00637246">
        <w:rPr>
          <w:rFonts w:eastAsia="楷体"/>
          <w:bCs/>
          <w:sz w:val="24"/>
          <w:szCs w:val="24"/>
        </w:rPr>
        <w:t>”</w:t>
      </w:r>
      <w:r w:rsidRPr="00637246">
        <w:rPr>
          <w:rFonts w:eastAsia="楷体" w:hAnsi="楷体"/>
          <w:bCs/>
          <w:sz w:val="24"/>
          <w:szCs w:val="24"/>
        </w:rPr>
        <w:t>、</w:t>
      </w:r>
      <w:r w:rsidRPr="00637246">
        <w:rPr>
          <w:rFonts w:eastAsia="楷体"/>
          <w:bCs/>
          <w:sz w:val="24"/>
          <w:szCs w:val="24"/>
        </w:rPr>
        <w:t>“</w:t>
      </w:r>
      <w:r w:rsidRPr="00637246">
        <w:rPr>
          <w:rFonts w:eastAsia="楷体" w:hAnsi="楷体"/>
          <w:bCs/>
          <w:sz w:val="24"/>
          <w:szCs w:val="24"/>
        </w:rPr>
        <w:t>连接</w:t>
      </w:r>
      <w:r w:rsidRPr="00637246">
        <w:rPr>
          <w:rFonts w:eastAsia="楷体"/>
          <w:bCs/>
          <w:sz w:val="24"/>
          <w:szCs w:val="24"/>
        </w:rPr>
        <w:t>”</w:t>
      </w:r>
      <w:r w:rsidRPr="00637246">
        <w:rPr>
          <w:rFonts w:eastAsia="楷体" w:hAnsi="楷体"/>
          <w:bCs/>
          <w:sz w:val="24"/>
          <w:szCs w:val="24"/>
        </w:rPr>
        <w:t>应做广义理解，例如，可以是固定连接，也可以是可拆卸连接，或一体地连接；可以是机械连接，也可以是电连接；可以是直接相连，也可以通过中间媒介间接相连，可以是两个元件内部的连通。对于本领域的普通技术人员而言，可以根据具体情况理解上述术语在本实用新型中的具体含义。</w:t>
      </w:r>
    </w:p>
    <w:p w:rsidR="00751EB0" w:rsidRPr="00637246" w:rsidRDefault="00751EB0" w:rsidP="00751EB0">
      <w:pPr>
        <w:spacing w:line="360" w:lineRule="auto"/>
        <w:ind w:firstLineChars="200" w:firstLine="480"/>
        <w:rPr>
          <w:rFonts w:eastAsia="楷体"/>
          <w:bCs/>
          <w:sz w:val="24"/>
          <w:szCs w:val="24"/>
        </w:rPr>
      </w:pPr>
      <w:r>
        <w:rPr>
          <w:rFonts w:eastAsia="楷体" w:hint="eastAsia"/>
          <w:bCs/>
          <w:sz w:val="24"/>
          <w:szCs w:val="24"/>
        </w:rPr>
        <w:lastRenderedPageBreak/>
        <w:t>如图</w:t>
      </w:r>
      <w:r>
        <w:rPr>
          <w:rFonts w:eastAsia="楷体" w:hint="eastAsia"/>
          <w:bCs/>
          <w:sz w:val="24"/>
          <w:szCs w:val="24"/>
        </w:rPr>
        <w:t>1</w:t>
      </w:r>
      <w:r>
        <w:rPr>
          <w:rFonts w:eastAsia="楷体" w:hint="eastAsia"/>
          <w:bCs/>
          <w:sz w:val="24"/>
          <w:szCs w:val="24"/>
        </w:rPr>
        <w:t>和</w:t>
      </w:r>
      <w:r>
        <w:rPr>
          <w:rFonts w:eastAsia="楷体" w:hint="eastAsia"/>
          <w:bCs/>
          <w:sz w:val="24"/>
          <w:szCs w:val="24"/>
        </w:rPr>
        <w:t>2</w:t>
      </w:r>
      <w:r>
        <w:rPr>
          <w:rFonts w:eastAsia="楷体" w:hint="eastAsia"/>
          <w:bCs/>
          <w:sz w:val="24"/>
          <w:szCs w:val="24"/>
        </w:rPr>
        <w:t>所示，本实用新型提供了</w:t>
      </w:r>
      <w:r w:rsidRPr="00637246">
        <w:rPr>
          <w:rFonts w:eastAsia="楷体" w:hAnsi="楷体"/>
          <w:bCs/>
          <w:sz w:val="24"/>
          <w:szCs w:val="24"/>
        </w:rPr>
        <w:t>一种检修闸瓦的专用工具</w:t>
      </w:r>
      <w:r>
        <w:rPr>
          <w:rFonts w:eastAsia="楷体" w:hAnsi="楷体" w:hint="eastAsia"/>
          <w:bCs/>
          <w:sz w:val="24"/>
          <w:szCs w:val="24"/>
        </w:rPr>
        <w:t>的具体实施例，包括支撑环</w:t>
      </w:r>
      <w:r>
        <w:rPr>
          <w:rFonts w:eastAsia="楷体" w:hAnsi="楷体" w:hint="eastAsia"/>
          <w:bCs/>
          <w:sz w:val="24"/>
          <w:szCs w:val="24"/>
        </w:rPr>
        <w:t>101</w:t>
      </w:r>
      <w:r>
        <w:rPr>
          <w:rFonts w:eastAsia="楷体" w:hAnsi="楷体" w:hint="eastAsia"/>
          <w:bCs/>
          <w:sz w:val="24"/>
          <w:szCs w:val="24"/>
        </w:rPr>
        <w:t>，三个呈辐射状固定设置于支撑环</w:t>
      </w:r>
      <w:r>
        <w:rPr>
          <w:rFonts w:eastAsia="楷体" w:hAnsi="楷体" w:hint="eastAsia"/>
          <w:bCs/>
          <w:sz w:val="24"/>
          <w:szCs w:val="24"/>
        </w:rPr>
        <w:t>101</w:t>
      </w:r>
      <w:r>
        <w:rPr>
          <w:rFonts w:eastAsia="楷体" w:hAnsi="楷体" w:hint="eastAsia"/>
          <w:bCs/>
          <w:sz w:val="24"/>
          <w:szCs w:val="24"/>
        </w:rPr>
        <w:t>外圆上的支杆</w:t>
      </w:r>
      <w:r>
        <w:rPr>
          <w:rFonts w:eastAsia="楷体" w:hAnsi="楷体" w:hint="eastAsia"/>
          <w:bCs/>
          <w:sz w:val="24"/>
          <w:szCs w:val="24"/>
        </w:rPr>
        <w:t>102</w:t>
      </w:r>
      <w:r>
        <w:rPr>
          <w:rFonts w:eastAsia="楷体" w:hAnsi="楷体" w:hint="eastAsia"/>
          <w:bCs/>
          <w:sz w:val="24"/>
          <w:szCs w:val="24"/>
        </w:rPr>
        <w:t>，</w:t>
      </w:r>
    </w:p>
    <w:p w:rsidR="00751EB0" w:rsidRDefault="00751EB0" w:rsidP="00751EB0">
      <w:pPr>
        <w:spacing w:line="360" w:lineRule="auto"/>
        <w:ind w:firstLineChars="200" w:firstLine="480"/>
        <w:rPr>
          <w:rFonts w:eastAsia="楷体" w:hint="eastAsia"/>
          <w:sz w:val="24"/>
          <w:szCs w:val="24"/>
        </w:rPr>
      </w:pPr>
      <w:r>
        <w:rPr>
          <w:rFonts w:eastAsia="楷体" w:hint="eastAsia"/>
          <w:sz w:val="24"/>
          <w:szCs w:val="24"/>
        </w:rPr>
        <w:t>所述支撑环</w:t>
      </w:r>
      <w:r>
        <w:rPr>
          <w:rFonts w:eastAsia="楷体" w:hint="eastAsia"/>
          <w:sz w:val="24"/>
          <w:szCs w:val="24"/>
        </w:rPr>
        <w:t>101</w:t>
      </w:r>
      <w:r>
        <w:rPr>
          <w:rFonts w:eastAsia="楷体" w:hint="eastAsia"/>
          <w:sz w:val="24"/>
          <w:szCs w:val="24"/>
        </w:rPr>
        <w:t>的中心孔内活动穿置有丝杠</w:t>
      </w:r>
      <w:r>
        <w:rPr>
          <w:rFonts w:eastAsia="楷体" w:hint="eastAsia"/>
          <w:sz w:val="24"/>
          <w:szCs w:val="24"/>
        </w:rPr>
        <w:t>103</w:t>
      </w:r>
      <w:r>
        <w:rPr>
          <w:rFonts w:eastAsia="楷体" w:hint="eastAsia"/>
          <w:sz w:val="24"/>
          <w:szCs w:val="24"/>
        </w:rPr>
        <w:t>，所述丝杠</w:t>
      </w:r>
      <w:r>
        <w:rPr>
          <w:rFonts w:eastAsia="楷体" w:hint="eastAsia"/>
          <w:sz w:val="24"/>
          <w:szCs w:val="24"/>
        </w:rPr>
        <w:t>103</w:t>
      </w:r>
      <w:r>
        <w:rPr>
          <w:rFonts w:eastAsia="楷体" w:hint="eastAsia"/>
          <w:sz w:val="24"/>
          <w:szCs w:val="24"/>
        </w:rPr>
        <w:t>的杠体本体与支撑环</w:t>
      </w:r>
      <w:r>
        <w:rPr>
          <w:rFonts w:eastAsia="楷体" w:hint="eastAsia"/>
          <w:sz w:val="24"/>
          <w:szCs w:val="24"/>
        </w:rPr>
        <w:t>101</w:t>
      </w:r>
      <w:r>
        <w:rPr>
          <w:rFonts w:eastAsia="楷体" w:hint="eastAsia"/>
          <w:sz w:val="24"/>
          <w:szCs w:val="24"/>
        </w:rPr>
        <w:t>的中心孔间隙配合，穿过支撑环</w:t>
      </w:r>
      <w:r>
        <w:rPr>
          <w:rFonts w:eastAsia="楷体" w:hint="eastAsia"/>
          <w:sz w:val="24"/>
          <w:szCs w:val="24"/>
        </w:rPr>
        <w:t>101</w:t>
      </w:r>
      <w:r>
        <w:rPr>
          <w:rFonts w:eastAsia="楷体" w:hint="eastAsia"/>
          <w:sz w:val="24"/>
          <w:szCs w:val="24"/>
        </w:rPr>
        <w:t>的丝杠</w:t>
      </w:r>
      <w:r>
        <w:rPr>
          <w:rFonts w:eastAsia="楷体" w:hint="eastAsia"/>
          <w:sz w:val="24"/>
          <w:szCs w:val="24"/>
        </w:rPr>
        <w:t>103</w:t>
      </w:r>
      <w:r>
        <w:rPr>
          <w:rFonts w:eastAsia="楷体" w:hint="eastAsia"/>
          <w:sz w:val="24"/>
          <w:szCs w:val="24"/>
        </w:rPr>
        <w:t>其中一端设置有能够与闸瓦的活塞杆</w:t>
      </w:r>
      <w:r>
        <w:rPr>
          <w:rFonts w:eastAsia="楷体" w:hint="eastAsia"/>
          <w:sz w:val="24"/>
          <w:szCs w:val="24"/>
        </w:rPr>
        <w:t>201</w:t>
      </w:r>
      <w:r>
        <w:rPr>
          <w:rFonts w:eastAsia="楷体" w:hint="eastAsia"/>
          <w:sz w:val="24"/>
          <w:szCs w:val="24"/>
        </w:rPr>
        <w:t>的中心孔螺纹配合的外螺纹，每个支杆</w:t>
      </w:r>
      <w:r>
        <w:rPr>
          <w:rFonts w:eastAsia="楷体" w:hint="eastAsia"/>
          <w:sz w:val="24"/>
          <w:szCs w:val="24"/>
        </w:rPr>
        <w:t>102</w:t>
      </w:r>
      <w:r>
        <w:rPr>
          <w:rFonts w:eastAsia="楷体" w:hint="eastAsia"/>
          <w:sz w:val="24"/>
          <w:szCs w:val="24"/>
        </w:rPr>
        <w:t>的端部均同向设置有支撑板</w:t>
      </w:r>
      <w:r>
        <w:rPr>
          <w:rFonts w:eastAsia="楷体" w:hint="eastAsia"/>
          <w:sz w:val="24"/>
          <w:szCs w:val="24"/>
        </w:rPr>
        <w:t>104</w:t>
      </w:r>
      <w:r>
        <w:rPr>
          <w:rFonts w:eastAsia="楷体" w:hint="eastAsia"/>
          <w:sz w:val="24"/>
          <w:szCs w:val="24"/>
        </w:rPr>
        <w:t>，每个支撑板</w:t>
      </w:r>
      <w:r>
        <w:rPr>
          <w:rFonts w:eastAsia="楷体" w:hint="eastAsia"/>
          <w:sz w:val="24"/>
          <w:szCs w:val="24"/>
        </w:rPr>
        <w:t>104</w:t>
      </w:r>
      <w:r>
        <w:rPr>
          <w:rFonts w:eastAsia="楷体" w:hint="eastAsia"/>
          <w:sz w:val="24"/>
          <w:szCs w:val="24"/>
        </w:rPr>
        <w:t>的延伸方向均与丝杠</w:t>
      </w:r>
      <w:r>
        <w:rPr>
          <w:rFonts w:eastAsia="楷体" w:hint="eastAsia"/>
          <w:sz w:val="24"/>
          <w:szCs w:val="24"/>
        </w:rPr>
        <w:t>103</w:t>
      </w:r>
      <w:r>
        <w:rPr>
          <w:rFonts w:eastAsia="楷体" w:hint="eastAsia"/>
          <w:sz w:val="24"/>
          <w:szCs w:val="24"/>
        </w:rPr>
        <w:t>的轴向方向平行，且所有支撑板</w:t>
      </w:r>
      <w:r>
        <w:rPr>
          <w:rFonts w:eastAsia="楷体" w:hint="eastAsia"/>
          <w:sz w:val="24"/>
          <w:szCs w:val="24"/>
        </w:rPr>
        <w:t>104</w:t>
      </w:r>
      <w:r>
        <w:rPr>
          <w:rFonts w:eastAsia="楷体" w:hint="eastAsia"/>
          <w:sz w:val="24"/>
          <w:szCs w:val="24"/>
        </w:rPr>
        <w:t>所围成的区域能够容纳闸瓦的外壳</w:t>
      </w:r>
      <w:r>
        <w:rPr>
          <w:rFonts w:eastAsia="楷体" w:hint="eastAsia"/>
          <w:sz w:val="24"/>
          <w:szCs w:val="24"/>
        </w:rPr>
        <w:t>202</w:t>
      </w:r>
      <w:r>
        <w:rPr>
          <w:rFonts w:eastAsia="楷体" w:hint="eastAsia"/>
          <w:sz w:val="24"/>
          <w:szCs w:val="24"/>
        </w:rPr>
        <w:t>，每个支撑板</w:t>
      </w:r>
      <w:r>
        <w:rPr>
          <w:rFonts w:eastAsia="楷体" w:hint="eastAsia"/>
          <w:sz w:val="24"/>
          <w:szCs w:val="24"/>
        </w:rPr>
        <w:t>104</w:t>
      </w:r>
      <w:r>
        <w:rPr>
          <w:rFonts w:eastAsia="楷体" w:hint="eastAsia"/>
          <w:sz w:val="24"/>
          <w:szCs w:val="24"/>
        </w:rPr>
        <w:t>均上螺纹配合有定位螺丝</w:t>
      </w:r>
      <w:r>
        <w:rPr>
          <w:rFonts w:eastAsia="楷体" w:hint="eastAsia"/>
          <w:sz w:val="24"/>
          <w:szCs w:val="24"/>
        </w:rPr>
        <w:t>105</w:t>
      </w:r>
      <w:r>
        <w:rPr>
          <w:rFonts w:eastAsia="楷体" w:hint="eastAsia"/>
          <w:sz w:val="24"/>
          <w:szCs w:val="24"/>
        </w:rPr>
        <w:t>，穿过支撑板</w:t>
      </w:r>
      <w:r>
        <w:rPr>
          <w:rFonts w:eastAsia="楷体" w:hint="eastAsia"/>
          <w:sz w:val="24"/>
          <w:szCs w:val="24"/>
        </w:rPr>
        <w:t>104</w:t>
      </w:r>
      <w:r>
        <w:rPr>
          <w:rFonts w:eastAsia="楷体" w:hint="eastAsia"/>
          <w:sz w:val="24"/>
          <w:szCs w:val="24"/>
        </w:rPr>
        <w:t>的定位螺丝</w:t>
      </w:r>
      <w:r>
        <w:rPr>
          <w:rFonts w:eastAsia="楷体" w:hint="eastAsia"/>
          <w:sz w:val="24"/>
          <w:szCs w:val="24"/>
        </w:rPr>
        <w:t>105</w:t>
      </w:r>
      <w:r>
        <w:rPr>
          <w:rFonts w:eastAsia="楷体" w:hint="eastAsia"/>
          <w:sz w:val="24"/>
          <w:szCs w:val="24"/>
        </w:rPr>
        <w:t>端部能够与闸瓦的外壳</w:t>
      </w:r>
      <w:r>
        <w:rPr>
          <w:rFonts w:eastAsia="楷体" w:hint="eastAsia"/>
          <w:sz w:val="24"/>
          <w:szCs w:val="24"/>
        </w:rPr>
        <w:t>202</w:t>
      </w:r>
      <w:r>
        <w:rPr>
          <w:rFonts w:eastAsia="楷体" w:hint="eastAsia"/>
          <w:sz w:val="24"/>
          <w:szCs w:val="24"/>
        </w:rPr>
        <w:t>抵紧配合。</w:t>
      </w:r>
    </w:p>
    <w:p w:rsidR="00751EB0" w:rsidRDefault="00751EB0" w:rsidP="00751EB0">
      <w:pPr>
        <w:spacing w:line="360" w:lineRule="auto"/>
        <w:ind w:firstLineChars="200" w:firstLine="480"/>
        <w:rPr>
          <w:rFonts w:eastAsia="楷体" w:hint="eastAsia"/>
          <w:sz w:val="24"/>
          <w:szCs w:val="24"/>
        </w:rPr>
      </w:pPr>
      <w:r>
        <w:rPr>
          <w:rFonts w:eastAsia="楷体" w:hint="eastAsia"/>
          <w:sz w:val="24"/>
          <w:szCs w:val="24"/>
        </w:rPr>
        <w:t>结合图</w:t>
      </w:r>
      <w:r>
        <w:rPr>
          <w:rFonts w:eastAsia="楷体" w:hint="eastAsia"/>
          <w:sz w:val="24"/>
          <w:szCs w:val="24"/>
        </w:rPr>
        <w:t>3</w:t>
      </w:r>
      <w:r>
        <w:rPr>
          <w:rFonts w:eastAsia="楷体" w:hint="eastAsia"/>
          <w:sz w:val="24"/>
          <w:szCs w:val="24"/>
        </w:rPr>
        <w:t>及图</w:t>
      </w:r>
      <w:r>
        <w:rPr>
          <w:rFonts w:eastAsia="楷体" w:hint="eastAsia"/>
          <w:sz w:val="24"/>
          <w:szCs w:val="24"/>
        </w:rPr>
        <w:t>4</w:t>
      </w:r>
      <w:r>
        <w:rPr>
          <w:rFonts w:eastAsia="楷体" w:hint="eastAsia"/>
          <w:sz w:val="24"/>
          <w:szCs w:val="24"/>
        </w:rPr>
        <w:t>，具体检修安装时，本实施例中的丝杠</w:t>
      </w:r>
      <w:r>
        <w:rPr>
          <w:rFonts w:eastAsia="楷体" w:hint="eastAsia"/>
          <w:sz w:val="24"/>
          <w:szCs w:val="24"/>
        </w:rPr>
        <w:t>103</w:t>
      </w:r>
      <w:r>
        <w:rPr>
          <w:rFonts w:eastAsia="楷体" w:hint="eastAsia"/>
          <w:sz w:val="24"/>
          <w:szCs w:val="24"/>
        </w:rPr>
        <w:t>与活塞杆</w:t>
      </w:r>
      <w:r>
        <w:rPr>
          <w:rFonts w:eastAsia="楷体" w:hint="eastAsia"/>
          <w:sz w:val="24"/>
          <w:szCs w:val="24"/>
        </w:rPr>
        <w:t>201</w:t>
      </w:r>
      <w:r>
        <w:rPr>
          <w:rFonts w:eastAsia="楷体" w:hint="eastAsia"/>
          <w:sz w:val="24"/>
          <w:szCs w:val="24"/>
        </w:rPr>
        <w:t>的中心孔螺纹配合（具体配合位置在调节螺钉</w:t>
      </w:r>
      <w:r>
        <w:rPr>
          <w:rFonts w:eastAsia="楷体" w:hint="eastAsia"/>
          <w:sz w:val="24"/>
          <w:szCs w:val="24"/>
        </w:rPr>
        <w:t>209</w:t>
      </w:r>
      <w:r>
        <w:rPr>
          <w:rFonts w:eastAsia="楷体" w:hint="eastAsia"/>
          <w:sz w:val="24"/>
          <w:szCs w:val="24"/>
        </w:rPr>
        <w:t>与活塞杆</w:t>
      </w:r>
      <w:r>
        <w:rPr>
          <w:rFonts w:eastAsia="楷体" w:hint="eastAsia"/>
          <w:sz w:val="24"/>
          <w:szCs w:val="24"/>
        </w:rPr>
        <w:t>201</w:t>
      </w:r>
      <w:r>
        <w:rPr>
          <w:rFonts w:eastAsia="楷体" w:hint="eastAsia"/>
          <w:sz w:val="24"/>
          <w:szCs w:val="24"/>
        </w:rPr>
        <w:t>的螺纹连接处），此时，所有支撑板</w:t>
      </w:r>
      <w:r>
        <w:rPr>
          <w:rFonts w:eastAsia="楷体" w:hint="eastAsia"/>
          <w:sz w:val="24"/>
          <w:szCs w:val="24"/>
        </w:rPr>
        <w:t>104</w:t>
      </w:r>
      <w:r>
        <w:rPr>
          <w:rFonts w:eastAsia="楷体" w:hint="eastAsia"/>
          <w:sz w:val="24"/>
          <w:szCs w:val="24"/>
        </w:rPr>
        <w:t>围设于闸瓦的外壳</w:t>
      </w:r>
      <w:r>
        <w:rPr>
          <w:rFonts w:eastAsia="楷体" w:hint="eastAsia"/>
          <w:sz w:val="24"/>
          <w:szCs w:val="24"/>
        </w:rPr>
        <w:t>202</w:t>
      </w:r>
      <w:r>
        <w:rPr>
          <w:rFonts w:eastAsia="楷体" w:hint="eastAsia"/>
          <w:sz w:val="24"/>
          <w:szCs w:val="24"/>
        </w:rPr>
        <w:t>外围，转动各个支撑板</w:t>
      </w:r>
      <w:r>
        <w:rPr>
          <w:rFonts w:eastAsia="楷体" w:hint="eastAsia"/>
          <w:sz w:val="24"/>
          <w:szCs w:val="24"/>
        </w:rPr>
        <w:t>104</w:t>
      </w:r>
      <w:r>
        <w:rPr>
          <w:rFonts w:eastAsia="楷体" w:hint="eastAsia"/>
          <w:sz w:val="24"/>
          <w:szCs w:val="24"/>
        </w:rPr>
        <w:t>上的定位螺丝</w:t>
      </w:r>
      <w:r>
        <w:rPr>
          <w:rFonts w:eastAsia="楷体" w:hint="eastAsia"/>
          <w:sz w:val="24"/>
          <w:szCs w:val="24"/>
        </w:rPr>
        <w:t>104</w:t>
      </w:r>
      <w:r>
        <w:rPr>
          <w:rFonts w:eastAsia="楷体" w:hint="eastAsia"/>
          <w:sz w:val="24"/>
          <w:szCs w:val="24"/>
        </w:rPr>
        <w:t>，直至定位螺丝</w:t>
      </w:r>
      <w:r>
        <w:rPr>
          <w:rFonts w:eastAsia="楷体" w:hint="eastAsia"/>
          <w:sz w:val="24"/>
          <w:szCs w:val="24"/>
        </w:rPr>
        <w:t>104</w:t>
      </w:r>
      <w:r>
        <w:rPr>
          <w:rFonts w:eastAsia="楷体" w:hint="eastAsia"/>
          <w:sz w:val="24"/>
          <w:szCs w:val="24"/>
        </w:rPr>
        <w:t>的螺杆端部与闸瓦的外壳</w:t>
      </w:r>
      <w:r>
        <w:rPr>
          <w:rFonts w:eastAsia="楷体" w:hint="eastAsia"/>
          <w:sz w:val="24"/>
          <w:szCs w:val="24"/>
        </w:rPr>
        <w:t>202</w:t>
      </w:r>
      <w:r>
        <w:rPr>
          <w:rFonts w:eastAsia="楷体" w:hint="eastAsia"/>
          <w:sz w:val="24"/>
          <w:szCs w:val="24"/>
        </w:rPr>
        <w:t>抵紧配合，通过丝杠</w:t>
      </w:r>
      <w:r>
        <w:rPr>
          <w:rFonts w:eastAsia="楷体" w:hint="eastAsia"/>
          <w:sz w:val="24"/>
          <w:szCs w:val="24"/>
        </w:rPr>
        <w:t>103</w:t>
      </w:r>
      <w:r>
        <w:rPr>
          <w:rFonts w:eastAsia="楷体" w:hint="eastAsia"/>
          <w:sz w:val="24"/>
          <w:szCs w:val="24"/>
        </w:rPr>
        <w:t>推动油缸</w:t>
      </w:r>
      <w:r>
        <w:rPr>
          <w:rFonts w:eastAsia="楷体" w:hint="eastAsia"/>
          <w:sz w:val="24"/>
          <w:szCs w:val="24"/>
        </w:rPr>
        <w:t>206</w:t>
      </w:r>
      <w:r>
        <w:rPr>
          <w:rFonts w:eastAsia="楷体" w:hint="eastAsia"/>
          <w:sz w:val="24"/>
          <w:szCs w:val="24"/>
        </w:rPr>
        <w:t>进入滑套</w:t>
      </w:r>
      <w:r>
        <w:rPr>
          <w:rFonts w:eastAsia="楷体" w:hint="eastAsia"/>
          <w:sz w:val="24"/>
          <w:szCs w:val="24"/>
        </w:rPr>
        <w:t>205</w:t>
      </w:r>
      <w:r>
        <w:rPr>
          <w:rFonts w:eastAsia="楷体" w:hint="eastAsia"/>
          <w:sz w:val="24"/>
          <w:szCs w:val="24"/>
        </w:rPr>
        <w:t>内，然后通过各个支撑板</w:t>
      </w:r>
      <w:r>
        <w:rPr>
          <w:rFonts w:eastAsia="楷体" w:hint="eastAsia"/>
          <w:sz w:val="24"/>
          <w:szCs w:val="24"/>
        </w:rPr>
        <w:t>104</w:t>
      </w:r>
      <w:r>
        <w:rPr>
          <w:rFonts w:eastAsia="楷体" w:hint="eastAsia"/>
          <w:sz w:val="24"/>
          <w:szCs w:val="24"/>
        </w:rPr>
        <w:t>上定位螺丝</w:t>
      </w:r>
      <w:r>
        <w:rPr>
          <w:rFonts w:eastAsia="楷体" w:hint="eastAsia"/>
          <w:sz w:val="24"/>
          <w:szCs w:val="24"/>
        </w:rPr>
        <w:t>105</w:t>
      </w:r>
      <w:r>
        <w:rPr>
          <w:rFonts w:eastAsia="楷体" w:hint="eastAsia"/>
          <w:sz w:val="24"/>
          <w:szCs w:val="24"/>
        </w:rPr>
        <w:t>的伸长度来调整油缸</w:t>
      </w:r>
      <w:r>
        <w:rPr>
          <w:rFonts w:eastAsia="楷体" w:hint="eastAsia"/>
          <w:sz w:val="24"/>
          <w:szCs w:val="24"/>
        </w:rPr>
        <w:t>206</w:t>
      </w:r>
      <w:r>
        <w:rPr>
          <w:rFonts w:eastAsia="楷体" w:hint="eastAsia"/>
          <w:sz w:val="24"/>
          <w:szCs w:val="24"/>
        </w:rPr>
        <w:t>在滑套</w:t>
      </w:r>
      <w:r>
        <w:rPr>
          <w:rFonts w:eastAsia="楷体" w:hint="eastAsia"/>
          <w:sz w:val="24"/>
          <w:szCs w:val="24"/>
        </w:rPr>
        <w:t>205</w:t>
      </w:r>
      <w:r>
        <w:rPr>
          <w:rFonts w:eastAsia="楷体" w:hint="eastAsia"/>
          <w:sz w:val="24"/>
          <w:szCs w:val="24"/>
        </w:rPr>
        <w:t>内的中心位置，通过丝杠</w:t>
      </w:r>
      <w:r>
        <w:rPr>
          <w:rFonts w:eastAsia="楷体" w:hint="eastAsia"/>
          <w:sz w:val="24"/>
          <w:szCs w:val="24"/>
        </w:rPr>
        <w:t>103</w:t>
      </w:r>
      <w:r>
        <w:rPr>
          <w:rFonts w:eastAsia="楷体" w:hint="eastAsia"/>
          <w:sz w:val="24"/>
          <w:szCs w:val="24"/>
        </w:rPr>
        <w:t>推动油缸</w:t>
      </w:r>
      <w:r>
        <w:rPr>
          <w:rFonts w:eastAsia="楷体" w:hint="eastAsia"/>
          <w:sz w:val="24"/>
          <w:szCs w:val="24"/>
        </w:rPr>
        <w:t>206</w:t>
      </w:r>
      <w:r>
        <w:rPr>
          <w:rFonts w:eastAsia="楷体" w:hint="eastAsia"/>
          <w:sz w:val="24"/>
          <w:szCs w:val="24"/>
        </w:rPr>
        <w:t>直至推杆</w:t>
      </w:r>
      <w:r>
        <w:rPr>
          <w:rFonts w:eastAsia="楷体" w:hint="eastAsia"/>
          <w:sz w:val="24"/>
          <w:szCs w:val="24"/>
        </w:rPr>
        <w:t>203</w:t>
      </w:r>
      <w:r>
        <w:rPr>
          <w:rFonts w:eastAsia="楷体" w:hint="eastAsia"/>
          <w:sz w:val="24"/>
          <w:szCs w:val="24"/>
        </w:rPr>
        <w:t>与滑套</w:t>
      </w:r>
      <w:r>
        <w:rPr>
          <w:rFonts w:eastAsia="楷体" w:hint="eastAsia"/>
          <w:sz w:val="24"/>
          <w:szCs w:val="24"/>
        </w:rPr>
        <w:t>205</w:t>
      </w:r>
      <w:r>
        <w:rPr>
          <w:rFonts w:eastAsia="楷体" w:hint="eastAsia"/>
          <w:sz w:val="24"/>
          <w:szCs w:val="24"/>
        </w:rPr>
        <w:t>上的定位销</w:t>
      </w:r>
      <w:r>
        <w:rPr>
          <w:rFonts w:eastAsia="楷体" w:hint="eastAsia"/>
          <w:sz w:val="24"/>
          <w:szCs w:val="24"/>
        </w:rPr>
        <w:t>204</w:t>
      </w:r>
      <w:r>
        <w:rPr>
          <w:rFonts w:eastAsia="楷体" w:hint="eastAsia"/>
          <w:sz w:val="24"/>
          <w:szCs w:val="24"/>
        </w:rPr>
        <w:t>接触，检修人员转动支撑环</w:t>
      </w:r>
      <w:r>
        <w:rPr>
          <w:rFonts w:eastAsia="楷体" w:hint="eastAsia"/>
          <w:sz w:val="24"/>
          <w:szCs w:val="24"/>
        </w:rPr>
        <w:t>101</w:t>
      </w:r>
      <w:r>
        <w:rPr>
          <w:rFonts w:eastAsia="楷体" w:hint="eastAsia"/>
          <w:sz w:val="24"/>
          <w:szCs w:val="24"/>
        </w:rPr>
        <w:t>上的丝杠</w:t>
      </w:r>
      <w:r>
        <w:rPr>
          <w:rFonts w:eastAsia="楷体" w:hint="eastAsia"/>
          <w:sz w:val="24"/>
          <w:szCs w:val="24"/>
        </w:rPr>
        <w:t>103</w:t>
      </w:r>
      <w:r>
        <w:rPr>
          <w:rFonts w:eastAsia="楷体" w:hint="eastAsia"/>
          <w:sz w:val="24"/>
          <w:szCs w:val="24"/>
        </w:rPr>
        <w:t>，凭感觉推杆</w:t>
      </w:r>
      <w:r>
        <w:rPr>
          <w:rFonts w:eastAsia="楷体" w:hint="eastAsia"/>
          <w:sz w:val="24"/>
          <w:szCs w:val="24"/>
        </w:rPr>
        <w:t>203</w:t>
      </w:r>
      <w:r>
        <w:rPr>
          <w:rFonts w:eastAsia="楷体" w:hint="eastAsia"/>
          <w:sz w:val="24"/>
          <w:szCs w:val="24"/>
        </w:rPr>
        <w:t>上的凸键</w:t>
      </w:r>
      <w:r>
        <w:rPr>
          <w:rFonts w:eastAsia="楷体" w:hint="eastAsia"/>
          <w:sz w:val="24"/>
          <w:szCs w:val="24"/>
        </w:rPr>
        <w:t>207</w:t>
      </w:r>
      <w:r>
        <w:rPr>
          <w:rFonts w:eastAsia="楷体" w:hint="eastAsia"/>
          <w:sz w:val="24"/>
          <w:szCs w:val="24"/>
        </w:rPr>
        <w:t>与定位销</w:t>
      </w:r>
      <w:r>
        <w:rPr>
          <w:rFonts w:eastAsia="楷体" w:hint="eastAsia"/>
          <w:sz w:val="24"/>
          <w:szCs w:val="24"/>
        </w:rPr>
        <w:t>204</w:t>
      </w:r>
      <w:r>
        <w:rPr>
          <w:rFonts w:eastAsia="楷体" w:hint="eastAsia"/>
          <w:sz w:val="24"/>
          <w:szCs w:val="24"/>
        </w:rPr>
        <w:t>上的键槽卡置，进一步推动丝杠</w:t>
      </w:r>
      <w:r>
        <w:rPr>
          <w:rFonts w:eastAsia="楷体" w:hint="eastAsia"/>
          <w:sz w:val="24"/>
          <w:szCs w:val="24"/>
        </w:rPr>
        <w:t>103</w:t>
      </w:r>
      <w:r>
        <w:rPr>
          <w:rFonts w:eastAsia="楷体" w:hint="eastAsia"/>
          <w:sz w:val="24"/>
          <w:szCs w:val="24"/>
        </w:rPr>
        <w:t>将推杆</w:t>
      </w:r>
      <w:r>
        <w:rPr>
          <w:rFonts w:eastAsia="楷体" w:hint="eastAsia"/>
          <w:sz w:val="24"/>
          <w:szCs w:val="24"/>
        </w:rPr>
        <w:t>203</w:t>
      </w:r>
      <w:r>
        <w:rPr>
          <w:rFonts w:eastAsia="楷体" w:hint="eastAsia"/>
          <w:sz w:val="24"/>
          <w:szCs w:val="24"/>
        </w:rPr>
        <w:t>上的凸键</w:t>
      </w:r>
      <w:r>
        <w:rPr>
          <w:rFonts w:eastAsia="楷体" w:hint="eastAsia"/>
          <w:sz w:val="24"/>
          <w:szCs w:val="24"/>
        </w:rPr>
        <w:t>207</w:t>
      </w:r>
      <w:r>
        <w:rPr>
          <w:rFonts w:eastAsia="楷体" w:hint="eastAsia"/>
          <w:sz w:val="24"/>
          <w:szCs w:val="24"/>
        </w:rPr>
        <w:t>与定位销</w:t>
      </w:r>
      <w:r>
        <w:rPr>
          <w:rFonts w:eastAsia="楷体" w:hint="eastAsia"/>
          <w:sz w:val="24"/>
          <w:szCs w:val="24"/>
        </w:rPr>
        <w:t>204</w:t>
      </w:r>
      <w:r>
        <w:rPr>
          <w:rFonts w:eastAsia="楷体" w:hint="eastAsia"/>
          <w:sz w:val="24"/>
          <w:szCs w:val="24"/>
        </w:rPr>
        <w:t>上的键槽对接连接，然后拆卸丝杠</w:t>
      </w:r>
      <w:r>
        <w:rPr>
          <w:rFonts w:eastAsia="楷体" w:hint="eastAsia"/>
          <w:sz w:val="24"/>
          <w:szCs w:val="24"/>
        </w:rPr>
        <w:t>103</w:t>
      </w:r>
      <w:r>
        <w:rPr>
          <w:rFonts w:eastAsia="楷体" w:hint="eastAsia"/>
          <w:sz w:val="24"/>
          <w:szCs w:val="24"/>
        </w:rPr>
        <w:t>和定位螺丝</w:t>
      </w:r>
      <w:r>
        <w:rPr>
          <w:rFonts w:eastAsia="楷体" w:hint="eastAsia"/>
          <w:sz w:val="24"/>
          <w:szCs w:val="24"/>
        </w:rPr>
        <w:t>105</w:t>
      </w:r>
      <w:r>
        <w:rPr>
          <w:rFonts w:eastAsia="楷体" w:hint="eastAsia"/>
          <w:sz w:val="24"/>
          <w:szCs w:val="24"/>
        </w:rPr>
        <w:t>，安装调节螺钉</w:t>
      </w:r>
      <w:r>
        <w:rPr>
          <w:rFonts w:eastAsia="楷体" w:hint="eastAsia"/>
          <w:sz w:val="24"/>
          <w:szCs w:val="24"/>
        </w:rPr>
        <w:t>209</w:t>
      </w:r>
      <w:r>
        <w:rPr>
          <w:rFonts w:eastAsia="楷体" w:hint="eastAsia"/>
          <w:sz w:val="24"/>
          <w:szCs w:val="24"/>
        </w:rPr>
        <w:t>，通过内六角螺钉</w:t>
      </w:r>
      <w:r>
        <w:rPr>
          <w:rFonts w:eastAsia="楷体" w:hint="eastAsia"/>
          <w:sz w:val="24"/>
          <w:szCs w:val="24"/>
        </w:rPr>
        <w:t>210</w:t>
      </w:r>
      <w:r>
        <w:rPr>
          <w:rFonts w:eastAsia="楷体" w:hint="eastAsia"/>
          <w:sz w:val="24"/>
          <w:szCs w:val="24"/>
        </w:rPr>
        <w:t>将调节螺钉</w:t>
      </w:r>
      <w:r>
        <w:rPr>
          <w:rFonts w:eastAsia="楷体" w:hint="eastAsia"/>
          <w:sz w:val="24"/>
          <w:szCs w:val="24"/>
        </w:rPr>
        <w:t>209</w:t>
      </w:r>
      <w:r>
        <w:rPr>
          <w:rFonts w:eastAsia="楷体" w:hint="eastAsia"/>
          <w:sz w:val="24"/>
          <w:szCs w:val="24"/>
        </w:rPr>
        <w:t>与推杆</w:t>
      </w:r>
      <w:r>
        <w:rPr>
          <w:rFonts w:eastAsia="楷体" w:hint="eastAsia"/>
          <w:sz w:val="24"/>
          <w:szCs w:val="24"/>
        </w:rPr>
        <w:t>203</w:t>
      </w:r>
      <w:r>
        <w:rPr>
          <w:rFonts w:eastAsia="楷体" w:hint="eastAsia"/>
          <w:sz w:val="24"/>
          <w:szCs w:val="24"/>
        </w:rPr>
        <w:t>固定连接，然后依次安装蝶形弹簧</w:t>
      </w:r>
      <w:r>
        <w:rPr>
          <w:rFonts w:eastAsia="楷体" w:hint="eastAsia"/>
          <w:sz w:val="24"/>
          <w:szCs w:val="24"/>
        </w:rPr>
        <w:t>211</w:t>
      </w:r>
      <w:r>
        <w:rPr>
          <w:rFonts w:eastAsia="楷体" w:hint="eastAsia"/>
          <w:sz w:val="24"/>
          <w:szCs w:val="24"/>
        </w:rPr>
        <w:t>、外盖</w:t>
      </w:r>
      <w:r>
        <w:rPr>
          <w:rFonts w:eastAsia="楷体" w:hint="eastAsia"/>
          <w:sz w:val="24"/>
          <w:szCs w:val="24"/>
        </w:rPr>
        <w:t>212</w:t>
      </w:r>
      <w:r>
        <w:rPr>
          <w:rFonts w:eastAsia="楷体" w:hint="eastAsia"/>
          <w:sz w:val="24"/>
          <w:szCs w:val="24"/>
        </w:rPr>
        <w:t>以及盖</w:t>
      </w:r>
      <w:r>
        <w:rPr>
          <w:rFonts w:eastAsia="楷体" w:hint="eastAsia"/>
          <w:sz w:val="24"/>
          <w:szCs w:val="24"/>
        </w:rPr>
        <w:t>208</w:t>
      </w:r>
      <w:r>
        <w:rPr>
          <w:rFonts w:eastAsia="楷体" w:hint="eastAsia"/>
          <w:sz w:val="24"/>
          <w:szCs w:val="24"/>
        </w:rPr>
        <w:t>，完成闸瓦的检修安装。由于本实施例所述专用工具方便实用，可以大大</w:t>
      </w:r>
      <w:r w:rsidRPr="00324108">
        <w:rPr>
          <w:rFonts w:eastAsia="楷体" w:hint="eastAsia"/>
          <w:sz w:val="24"/>
          <w:szCs w:val="24"/>
        </w:rPr>
        <w:t>缩短检修时间，并且降低了检修人员的劳动强度。</w:t>
      </w:r>
    </w:p>
    <w:p w:rsidR="00751EB0" w:rsidRDefault="00751EB0" w:rsidP="00751EB0">
      <w:pPr>
        <w:spacing w:line="360" w:lineRule="auto"/>
        <w:ind w:firstLineChars="200" w:firstLine="480"/>
        <w:rPr>
          <w:rFonts w:eastAsia="楷体" w:hint="eastAsia"/>
          <w:sz w:val="24"/>
          <w:szCs w:val="24"/>
        </w:rPr>
      </w:pPr>
      <w:r>
        <w:rPr>
          <w:rFonts w:eastAsia="楷体" w:hint="eastAsia"/>
          <w:sz w:val="24"/>
          <w:szCs w:val="24"/>
        </w:rPr>
        <w:t>在本实施例中，闸瓦上的凸键</w:t>
      </w:r>
      <w:r>
        <w:rPr>
          <w:rFonts w:eastAsia="楷体" w:hint="eastAsia"/>
          <w:sz w:val="24"/>
          <w:szCs w:val="24"/>
        </w:rPr>
        <w:t>207</w:t>
      </w:r>
      <w:r>
        <w:rPr>
          <w:rFonts w:eastAsia="楷体" w:hint="eastAsia"/>
          <w:sz w:val="24"/>
          <w:szCs w:val="24"/>
        </w:rPr>
        <w:t>为长条状的键，因此直接将推杆</w:t>
      </w:r>
      <w:r>
        <w:rPr>
          <w:rFonts w:eastAsia="楷体" w:hint="eastAsia"/>
          <w:sz w:val="24"/>
          <w:szCs w:val="24"/>
        </w:rPr>
        <w:t>203</w:t>
      </w:r>
      <w:r>
        <w:rPr>
          <w:rFonts w:eastAsia="楷体" w:hint="eastAsia"/>
          <w:sz w:val="24"/>
          <w:szCs w:val="24"/>
        </w:rPr>
        <w:t>与滑套</w:t>
      </w:r>
      <w:r>
        <w:rPr>
          <w:rFonts w:eastAsia="楷体" w:hint="eastAsia"/>
          <w:sz w:val="24"/>
          <w:szCs w:val="24"/>
        </w:rPr>
        <w:t>205</w:t>
      </w:r>
      <w:r>
        <w:rPr>
          <w:rFonts w:eastAsia="楷体" w:hint="eastAsia"/>
          <w:sz w:val="24"/>
          <w:szCs w:val="24"/>
        </w:rPr>
        <w:t>上的定位销</w:t>
      </w:r>
      <w:r>
        <w:rPr>
          <w:rFonts w:eastAsia="楷体" w:hint="eastAsia"/>
          <w:sz w:val="24"/>
          <w:szCs w:val="24"/>
        </w:rPr>
        <w:t>204</w:t>
      </w:r>
      <w:r>
        <w:rPr>
          <w:rFonts w:eastAsia="楷体" w:hint="eastAsia"/>
          <w:sz w:val="24"/>
          <w:szCs w:val="24"/>
        </w:rPr>
        <w:t>接触不一定能够使得凸键</w:t>
      </w:r>
      <w:r>
        <w:rPr>
          <w:rFonts w:eastAsia="楷体" w:hint="eastAsia"/>
          <w:sz w:val="24"/>
          <w:szCs w:val="24"/>
        </w:rPr>
        <w:t>207</w:t>
      </w:r>
      <w:r>
        <w:rPr>
          <w:rFonts w:eastAsia="楷体" w:hint="eastAsia"/>
          <w:sz w:val="24"/>
          <w:szCs w:val="24"/>
        </w:rPr>
        <w:t>与定位销</w:t>
      </w:r>
      <w:r>
        <w:rPr>
          <w:rFonts w:eastAsia="楷体" w:hint="eastAsia"/>
          <w:sz w:val="24"/>
          <w:szCs w:val="24"/>
        </w:rPr>
        <w:t>204</w:t>
      </w:r>
      <w:r>
        <w:rPr>
          <w:rFonts w:eastAsia="楷体" w:hint="eastAsia"/>
          <w:sz w:val="24"/>
          <w:szCs w:val="24"/>
        </w:rPr>
        <w:t>上的键槽恰好对接，因此需要检修人员在推杆</w:t>
      </w:r>
      <w:r>
        <w:rPr>
          <w:rFonts w:eastAsia="楷体" w:hint="eastAsia"/>
          <w:sz w:val="24"/>
          <w:szCs w:val="24"/>
        </w:rPr>
        <w:t>203</w:t>
      </w:r>
      <w:r>
        <w:rPr>
          <w:rFonts w:eastAsia="楷体" w:hint="eastAsia"/>
          <w:sz w:val="24"/>
          <w:szCs w:val="24"/>
        </w:rPr>
        <w:t>与定位销</w:t>
      </w:r>
      <w:r>
        <w:rPr>
          <w:rFonts w:eastAsia="楷体" w:hint="eastAsia"/>
          <w:sz w:val="24"/>
          <w:szCs w:val="24"/>
        </w:rPr>
        <w:t>204</w:t>
      </w:r>
      <w:r>
        <w:rPr>
          <w:rFonts w:eastAsia="楷体" w:hint="eastAsia"/>
          <w:sz w:val="24"/>
          <w:szCs w:val="24"/>
        </w:rPr>
        <w:t>接触后转动支撑环</w:t>
      </w:r>
      <w:r>
        <w:rPr>
          <w:rFonts w:eastAsia="楷体" w:hint="eastAsia"/>
          <w:sz w:val="24"/>
          <w:szCs w:val="24"/>
        </w:rPr>
        <w:t>101</w:t>
      </w:r>
      <w:r>
        <w:rPr>
          <w:rFonts w:eastAsia="楷体" w:hint="eastAsia"/>
          <w:sz w:val="24"/>
          <w:szCs w:val="24"/>
        </w:rPr>
        <w:t>上的丝杠</w:t>
      </w:r>
      <w:r>
        <w:rPr>
          <w:rFonts w:eastAsia="楷体" w:hint="eastAsia"/>
          <w:sz w:val="24"/>
          <w:szCs w:val="24"/>
        </w:rPr>
        <w:t>103</w:t>
      </w:r>
      <w:r>
        <w:rPr>
          <w:rFonts w:eastAsia="楷体" w:hint="eastAsia"/>
          <w:sz w:val="24"/>
          <w:szCs w:val="24"/>
        </w:rPr>
        <w:t>。</w:t>
      </w:r>
    </w:p>
    <w:p w:rsidR="00751EB0" w:rsidRDefault="00751EB0" w:rsidP="00751EB0">
      <w:pPr>
        <w:spacing w:line="360" w:lineRule="auto"/>
        <w:ind w:firstLineChars="200" w:firstLine="480"/>
        <w:rPr>
          <w:rFonts w:eastAsia="楷体" w:hAnsi="楷体" w:hint="eastAsia"/>
          <w:bCs/>
          <w:sz w:val="24"/>
          <w:szCs w:val="24"/>
        </w:rPr>
      </w:pPr>
      <w:r>
        <w:rPr>
          <w:rFonts w:eastAsia="楷体" w:hint="eastAsia"/>
          <w:sz w:val="24"/>
          <w:szCs w:val="24"/>
        </w:rPr>
        <w:t>如图</w:t>
      </w:r>
      <w:r>
        <w:rPr>
          <w:rFonts w:eastAsia="楷体" w:hint="eastAsia"/>
          <w:sz w:val="24"/>
          <w:szCs w:val="24"/>
        </w:rPr>
        <w:t>1</w:t>
      </w:r>
      <w:r>
        <w:rPr>
          <w:rFonts w:eastAsia="楷体" w:hint="eastAsia"/>
          <w:sz w:val="24"/>
          <w:szCs w:val="24"/>
        </w:rPr>
        <w:t>所示</w:t>
      </w:r>
      <w:r>
        <w:rPr>
          <w:rFonts w:eastAsia="楷体" w:hAnsi="楷体" w:hint="eastAsia"/>
          <w:bCs/>
          <w:sz w:val="24"/>
          <w:szCs w:val="24"/>
        </w:rPr>
        <w:t>，为了便于检修人员转动和推动丝杠</w:t>
      </w:r>
      <w:r>
        <w:rPr>
          <w:rFonts w:eastAsia="楷体" w:hAnsi="楷体" w:hint="eastAsia"/>
          <w:bCs/>
          <w:sz w:val="24"/>
          <w:szCs w:val="24"/>
        </w:rPr>
        <w:t>103</w:t>
      </w:r>
      <w:r>
        <w:rPr>
          <w:rFonts w:eastAsia="楷体" w:hAnsi="楷体" w:hint="eastAsia"/>
          <w:bCs/>
          <w:sz w:val="24"/>
          <w:szCs w:val="24"/>
        </w:rPr>
        <w:t>，所述</w:t>
      </w:r>
      <w:r>
        <w:rPr>
          <w:rFonts w:eastAsia="楷体" w:hint="eastAsia"/>
          <w:sz w:val="24"/>
          <w:szCs w:val="24"/>
        </w:rPr>
        <w:t>丝杠</w:t>
      </w:r>
      <w:r>
        <w:rPr>
          <w:rFonts w:eastAsia="楷体" w:hint="eastAsia"/>
          <w:sz w:val="24"/>
          <w:szCs w:val="24"/>
        </w:rPr>
        <w:t>103</w:t>
      </w:r>
      <w:r>
        <w:rPr>
          <w:rFonts w:eastAsia="楷体" w:hint="eastAsia"/>
          <w:sz w:val="24"/>
          <w:szCs w:val="24"/>
        </w:rPr>
        <w:t>另外一端设置有转动部</w:t>
      </w:r>
      <w:r>
        <w:rPr>
          <w:rFonts w:eastAsia="楷体" w:hint="eastAsia"/>
          <w:sz w:val="24"/>
          <w:szCs w:val="24"/>
        </w:rPr>
        <w:t>106</w:t>
      </w:r>
      <w:r>
        <w:rPr>
          <w:rFonts w:eastAsia="楷体" w:hint="eastAsia"/>
          <w:sz w:val="24"/>
          <w:szCs w:val="24"/>
        </w:rPr>
        <w:t>。具体的</w:t>
      </w:r>
      <w:r>
        <w:rPr>
          <w:rFonts w:eastAsia="楷体" w:hAnsi="楷体" w:hint="eastAsia"/>
          <w:bCs/>
          <w:sz w:val="24"/>
          <w:szCs w:val="24"/>
        </w:rPr>
        <w:t>，所述转动部</w:t>
      </w:r>
      <w:r>
        <w:rPr>
          <w:rFonts w:eastAsia="楷体" w:hAnsi="楷体" w:hint="eastAsia"/>
          <w:bCs/>
          <w:sz w:val="24"/>
          <w:szCs w:val="24"/>
        </w:rPr>
        <w:t>106</w:t>
      </w:r>
      <w:r>
        <w:rPr>
          <w:rFonts w:eastAsia="楷体" w:hAnsi="楷体" w:hint="eastAsia"/>
          <w:bCs/>
          <w:sz w:val="24"/>
          <w:szCs w:val="24"/>
        </w:rPr>
        <w:t>为与丝杠</w:t>
      </w:r>
      <w:r>
        <w:rPr>
          <w:rFonts w:eastAsia="楷体" w:hAnsi="楷体" w:hint="eastAsia"/>
          <w:bCs/>
          <w:sz w:val="24"/>
          <w:szCs w:val="24"/>
        </w:rPr>
        <w:t>103</w:t>
      </w:r>
      <w:r>
        <w:rPr>
          <w:rFonts w:eastAsia="楷体" w:hAnsi="楷体" w:hint="eastAsia"/>
          <w:bCs/>
          <w:sz w:val="24"/>
          <w:szCs w:val="24"/>
        </w:rPr>
        <w:t>同轴设置且直径大于丝杠</w:t>
      </w:r>
      <w:r>
        <w:rPr>
          <w:rFonts w:eastAsia="楷体" w:hAnsi="楷体" w:hint="eastAsia"/>
          <w:bCs/>
          <w:sz w:val="24"/>
          <w:szCs w:val="24"/>
        </w:rPr>
        <w:t>103</w:t>
      </w:r>
      <w:r>
        <w:rPr>
          <w:rFonts w:eastAsia="楷体" w:hAnsi="楷体" w:hint="eastAsia"/>
          <w:bCs/>
          <w:sz w:val="24"/>
          <w:szCs w:val="24"/>
        </w:rPr>
        <w:t>的圆柱形结构。优选的，本实施例中的转动部</w:t>
      </w:r>
      <w:r>
        <w:rPr>
          <w:rFonts w:eastAsia="楷体" w:hAnsi="楷体" w:hint="eastAsia"/>
          <w:bCs/>
          <w:sz w:val="24"/>
          <w:szCs w:val="24"/>
        </w:rPr>
        <w:t>106</w:t>
      </w:r>
      <w:r>
        <w:rPr>
          <w:rFonts w:eastAsia="楷体" w:hAnsi="楷体" w:hint="eastAsia"/>
          <w:bCs/>
          <w:sz w:val="24"/>
          <w:szCs w:val="24"/>
        </w:rPr>
        <w:t>上设置有防滑纹路。</w:t>
      </w:r>
    </w:p>
    <w:p w:rsidR="00751EB0" w:rsidRDefault="00751EB0" w:rsidP="00751EB0">
      <w:pPr>
        <w:spacing w:line="360" w:lineRule="auto"/>
        <w:ind w:firstLineChars="200" w:firstLine="480"/>
        <w:rPr>
          <w:rFonts w:eastAsia="楷体" w:hAnsi="楷体" w:hint="eastAsia"/>
          <w:bCs/>
          <w:sz w:val="24"/>
          <w:szCs w:val="24"/>
        </w:rPr>
      </w:pPr>
      <w:r>
        <w:rPr>
          <w:rFonts w:eastAsia="楷体" w:hAnsi="楷体" w:hint="eastAsia"/>
          <w:bCs/>
          <w:sz w:val="24"/>
          <w:szCs w:val="24"/>
        </w:rPr>
        <w:t>为了便于通过定位螺丝</w:t>
      </w:r>
      <w:r>
        <w:rPr>
          <w:rFonts w:eastAsia="楷体" w:hAnsi="楷体" w:hint="eastAsia"/>
          <w:bCs/>
          <w:sz w:val="24"/>
          <w:szCs w:val="24"/>
        </w:rPr>
        <w:t>105</w:t>
      </w:r>
      <w:r>
        <w:rPr>
          <w:rFonts w:eastAsia="楷体" w:hAnsi="楷体" w:hint="eastAsia"/>
          <w:bCs/>
          <w:sz w:val="24"/>
          <w:szCs w:val="24"/>
        </w:rPr>
        <w:t>统一的伸长量来控制油缸</w:t>
      </w:r>
      <w:r>
        <w:rPr>
          <w:rFonts w:eastAsia="楷体" w:hAnsi="楷体" w:hint="eastAsia"/>
          <w:bCs/>
          <w:sz w:val="24"/>
          <w:szCs w:val="24"/>
        </w:rPr>
        <w:t>206</w:t>
      </w:r>
      <w:r>
        <w:rPr>
          <w:rFonts w:eastAsia="楷体" w:hAnsi="楷体" w:hint="eastAsia"/>
          <w:bCs/>
          <w:sz w:val="24"/>
          <w:szCs w:val="24"/>
        </w:rPr>
        <w:t>在滑套</w:t>
      </w:r>
      <w:r>
        <w:rPr>
          <w:rFonts w:eastAsia="楷体" w:hAnsi="楷体" w:hint="eastAsia"/>
          <w:bCs/>
          <w:sz w:val="24"/>
          <w:szCs w:val="24"/>
        </w:rPr>
        <w:t>205</w:t>
      </w:r>
      <w:r>
        <w:rPr>
          <w:rFonts w:eastAsia="楷体" w:hAnsi="楷体" w:hint="eastAsia"/>
          <w:bCs/>
          <w:sz w:val="24"/>
          <w:szCs w:val="24"/>
        </w:rPr>
        <w:t>内的中心位置，所有支撑板</w:t>
      </w:r>
      <w:r>
        <w:rPr>
          <w:rFonts w:eastAsia="楷体" w:hAnsi="楷体" w:hint="eastAsia"/>
          <w:bCs/>
          <w:sz w:val="24"/>
          <w:szCs w:val="24"/>
        </w:rPr>
        <w:t>104</w:t>
      </w:r>
      <w:r>
        <w:rPr>
          <w:rFonts w:eastAsia="楷体" w:hAnsi="楷体" w:hint="eastAsia"/>
          <w:bCs/>
          <w:sz w:val="24"/>
          <w:szCs w:val="24"/>
        </w:rPr>
        <w:t>与丝杠</w:t>
      </w:r>
      <w:r>
        <w:rPr>
          <w:rFonts w:eastAsia="楷体" w:hAnsi="楷体" w:hint="eastAsia"/>
          <w:bCs/>
          <w:sz w:val="24"/>
          <w:szCs w:val="24"/>
        </w:rPr>
        <w:t>103</w:t>
      </w:r>
      <w:r>
        <w:rPr>
          <w:rFonts w:eastAsia="楷体" w:hAnsi="楷体" w:hint="eastAsia"/>
          <w:bCs/>
          <w:sz w:val="24"/>
          <w:szCs w:val="24"/>
        </w:rPr>
        <w:t>轴线之间的距离相等。</w:t>
      </w:r>
    </w:p>
    <w:p w:rsidR="00751EB0" w:rsidRDefault="00751EB0" w:rsidP="00751EB0">
      <w:pPr>
        <w:spacing w:line="360" w:lineRule="auto"/>
        <w:ind w:firstLineChars="200" w:firstLine="480"/>
        <w:rPr>
          <w:rFonts w:eastAsia="楷体" w:hAnsi="楷体" w:hint="eastAsia"/>
          <w:bCs/>
          <w:sz w:val="24"/>
          <w:szCs w:val="24"/>
        </w:rPr>
      </w:pPr>
      <w:r>
        <w:rPr>
          <w:rFonts w:eastAsia="楷体" w:hAnsi="楷体" w:hint="eastAsia"/>
          <w:bCs/>
          <w:sz w:val="24"/>
          <w:szCs w:val="24"/>
        </w:rPr>
        <w:t>如图</w:t>
      </w:r>
      <w:r>
        <w:rPr>
          <w:rFonts w:eastAsia="楷体" w:hAnsi="楷体" w:hint="eastAsia"/>
          <w:bCs/>
          <w:sz w:val="24"/>
          <w:szCs w:val="24"/>
        </w:rPr>
        <w:t>1</w:t>
      </w:r>
      <w:r>
        <w:rPr>
          <w:rFonts w:eastAsia="楷体" w:hAnsi="楷体" w:hint="eastAsia"/>
          <w:bCs/>
          <w:sz w:val="24"/>
          <w:szCs w:val="24"/>
        </w:rPr>
        <w:t>和</w:t>
      </w:r>
      <w:r>
        <w:rPr>
          <w:rFonts w:eastAsia="楷体" w:hAnsi="楷体" w:hint="eastAsia"/>
          <w:bCs/>
          <w:sz w:val="24"/>
          <w:szCs w:val="24"/>
        </w:rPr>
        <w:t>2</w:t>
      </w:r>
      <w:r>
        <w:rPr>
          <w:rFonts w:eastAsia="楷体" w:hAnsi="楷体" w:hint="eastAsia"/>
          <w:bCs/>
          <w:sz w:val="24"/>
          <w:szCs w:val="24"/>
        </w:rPr>
        <w:t>所示，为了节省生产成本，同时也为了增加支撑板</w:t>
      </w:r>
      <w:r>
        <w:rPr>
          <w:rFonts w:eastAsia="楷体" w:hAnsi="楷体" w:hint="eastAsia"/>
          <w:bCs/>
          <w:sz w:val="24"/>
          <w:szCs w:val="24"/>
        </w:rPr>
        <w:t>104</w:t>
      </w:r>
      <w:r>
        <w:rPr>
          <w:rFonts w:eastAsia="楷体" w:hAnsi="楷体" w:hint="eastAsia"/>
          <w:bCs/>
          <w:sz w:val="24"/>
          <w:szCs w:val="24"/>
        </w:rPr>
        <w:t>的整体强度，所有支撑板</w:t>
      </w:r>
      <w:r>
        <w:rPr>
          <w:rFonts w:eastAsia="楷体" w:hAnsi="楷体" w:hint="eastAsia"/>
          <w:bCs/>
          <w:sz w:val="24"/>
          <w:szCs w:val="24"/>
        </w:rPr>
        <w:t>104</w:t>
      </w:r>
      <w:r>
        <w:rPr>
          <w:rFonts w:eastAsia="楷体" w:hAnsi="楷体" w:hint="eastAsia"/>
          <w:bCs/>
          <w:sz w:val="24"/>
          <w:szCs w:val="24"/>
        </w:rPr>
        <w:t>均是采用槽钢制成的。</w:t>
      </w:r>
    </w:p>
    <w:p w:rsidR="00751EB0" w:rsidRPr="00637246" w:rsidRDefault="00751EB0" w:rsidP="00751EB0">
      <w:pPr>
        <w:spacing w:line="360" w:lineRule="auto"/>
        <w:ind w:firstLineChars="200" w:firstLine="480"/>
        <w:rPr>
          <w:rFonts w:eastAsia="楷体"/>
          <w:bCs/>
          <w:sz w:val="24"/>
          <w:szCs w:val="24"/>
        </w:rPr>
      </w:pPr>
      <w:r>
        <w:rPr>
          <w:rFonts w:eastAsia="楷体" w:hint="eastAsia"/>
          <w:sz w:val="24"/>
          <w:szCs w:val="24"/>
        </w:rPr>
        <w:lastRenderedPageBreak/>
        <w:t>为了更精确且更方便的调整油缸</w:t>
      </w:r>
      <w:r>
        <w:rPr>
          <w:rFonts w:eastAsia="楷体" w:hint="eastAsia"/>
          <w:sz w:val="24"/>
          <w:szCs w:val="24"/>
        </w:rPr>
        <w:t>206</w:t>
      </w:r>
      <w:r>
        <w:rPr>
          <w:rFonts w:eastAsia="楷体" w:hint="eastAsia"/>
          <w:sz w:val="24"/>
          <w:szCs w:val="24"/>
        </w:rPr>
        <w:t>的中心位置</w:t>
      </w:r>
      <w:r>
        <w:rPr>
          <w:rFonts w:eastAsia="楷体" w:hAnsi="楷体" w:hint="eastAsia"/>
          <w:bCs/>
          <w:sz w:val="24"/>
          <w:szCs w:val="24"/>
        </w:rPr>
        <w:t>，所有</w:t>
      </w:r>
      <w:r>
        <w:rPr>
          <w:rFonts w:eastAsia="楷体" w:hint="eastAsia"/>
          <w:sz w:val="24"/>
          <w:szCs w:val="24"/>
        </w:rPr>
        <w:t>定位螺丝</w:t>
      </w:r>
      <w:r>
        <w:rPr>
          <w:rFonts w:eastAsia="楷体" w:hint="eastAsia"/>
          <w:sz w:val="24"/>
          <w:szCs w:val="24"/>
        </w:rPr>
        <w:t>105</w:t>
      </w:r>
      <w:r>
        <w:rPr>
          <w:rFonts w:eastAsia="楷体" w:hint="eastAsia"/>
          <w:sz w:val="24"/>
          <w:szCs w:val="24"/>
        </w:rPr>
        <w:t>的中心线均在同一平面内。</w:t>
      </w:r>
    </w:p>
    <w:p w:rsidR="00751EB0" w:rsidRPr="00637246" w:rsidRDefault="00751EB0" w:rsidP="00751EB0">
      <w:pPr>
        <w:spacing w:line="360" w:lineRule="auto"/>
        <w:ind w:firstLineChars="200" w:firstLine="480"/>
        <w:rPr>
          <w:rFonts w:eastAsia="楷体"/>
          <w:bCs/>
          <w:sz w:val="24"/>
          <w:szCs w:val="24"/>
        </w:rPr>
        <w:sectPr w:rsidR="00751EB0" w:rsidRPr="00637246">
          <w:headerReference w:type="default" r:id="rId15"/>
          <w:footerReference w:type="default" r:id="rId16"/>
          <w:headerReference w:type="first" r:id="rId17"/>
          <w:footerReference w:type="first" r:id="rId18"/>
          <w:pgSz w:w="11906" w:h="16838"/>
          <w:pgMar w:top="1418" w:right="1418" w:bottom="1418" w:left="1418" w:header="567" w:footer="737" w:gutter="0"/>
          <w:lnNumType w:countBy="5"/>
          <w:pgNumType w:start="1"/>
          <w:cols w:space="720"/>
          <w:titlePg/>
          <w:docGrid w:linePitch="460" w:charSpace="-4300"/>
        </w:sectPr>
      </w:pPr>
      <w:r w:rsidRPr="00637246">
        <w:rPr>
          <w:rFonts w:eastAsia="楷体" w:hAnsi="楷体"/>
          <w:bCs/>
          <w:sz w:val="24"/>
          <w:szCs w:val="24"/>
        </w:rPr>
        <w:t>最后应说明的是：以上各实施例仅用以说明本实用新型的技术方案，而非对其限制；尽管参照前述各实施例对本实用新型进行了详细的说明，本领域的普通技术人员应当理解：其依然可以对前述各实施例所记载的技术方案进行修改，或者对其中部分或者全部技术特征进行等同替换；而这些修改或者替换，并不使相应技术方案的本质脱离本实用新型各实施例技术方案的范围。</w:t>
      </w:r>
    </w:p>
    <w:p w:rsidR="00751EB0" w:rsidRPr="00637246" w:rsidRDefault="00751EB0" w:rsidP="00751EB0">
      <w:pPr>
        <w:pBdr>
          <w:bottom w:val="single" w:sz="18" w:space="1" w:color="auto"/>
        </w:pBdr>
        <w:spacing w:line="360" w:lineRule="auto"/>
        <w:ind w:firstLineChars="200" w:firstLine="723"/>
        <w:jc w:val="center"/>
        <w:rPr>
          <w:rFonts w:eastAsia="楷体"/>
          <w:b/>
          <w:sz w:val="36"/>
          <w:szCs w:val="36"/>
        </w:rPr>
      </w:pPr>
      <w:r w:rsidRPr="00637246">
        <w:rPr>
          <w:rFonts w:eastAsia="楷体" w:hAnsi="楷体"/>
          <w:b/>
          <w:sz w:val="36"/>
          <w:szCs w:val="36"/>
        </w:rPr>
        <w:lastRenderedPageBreak/>
        <w:t>说</w:t>
      </w:r>
      <w:r w:rsidRPr="00637246">
        <w:rPr>
          <w:rFonts w:eastAsia="楷体"/>
          <w:b/>
          <w:sz w:val="36"/>
          <w:szCs w:val="36"/>
        </w:rPr>
        <w:t xml:space="preserve"> </w:t>
      </w:r>
      <w:r w:rsidRPr="00637246">
        <w:rPr>
          <w:rFonts w:eastAsia="楷体" w:hAnsi="楷体"/>
          <w:b/>
          <w:sz w:val="36"/>
          <w:szCs w:val="36"/>
        </w:rPr>
        <w:t>明</w:t>
      </w:r>
      <w:r w:rsidRPr="00637246">
        <w:rPr>
          <w:rFonts w:eastAsia="楷体"/>
          <w:b/>
          <w:sz w:val="36"/>
          <w:szCs w:val="36"/>
        </w:rPr>
        <w:t xml:space="preserve"> </w:t>
      </w:r>
      <w:r w:rsidRPr="00637246">
        <w:rPr>
          <w:rFonts w:eastAsia="楷体" w:hAnsi="楷体"/>
          <w:b/>
          <w:sz w:val="36"/>
          <w:szCs w:val="36"/>
        </w:rPr>
        <w:t>书</w:t>
      </w:r>
      <w:r w:rsidRPr="00637246">
        <w:rPr>
          <w:rFonts w:eastAsia="楷体"/>
          <w:b/>
          <w:sz w:val="36"/>
          <w:szCs w:val="36"/>
        </w:rPr>
        <w:t xml:space="preserve"> </w:t>
      </w:r>
      <w:r w:rsidRPr="00637246">
        <w:rPr>
          <w:rFonts w:eastAsia="楷体" w:hAnsi="楷体"/>
          <w:b/>
          <w:sz w:val="36"/>
          <w:szCs w:val="36"/>
        </w:rPr>
        <w:t>附</w:t>
      </w:r>
      <w:r w:rsidRPr="00637246">
        <w:rPr>
          <w:rFonts w:eastAsia="楷体"/>
          <w:b/>
          <w:sz w:val="36"/>
          <w:szCs w:val="36"/>
        </w:rPr>
        <w:t xml:space="preserve"> </w:t>
      </w:r>
      <w:r w:rsidRPr="00637246">
        <w:rPr>
          <w:rFonts w:eastAsia="楷体" w:hAnsi="楷体"/>
          <w:b/>
          <w:sz w:val="36"/>
          <w:szCs w:val="36"/>
        </w:rPr>
        <w:t>图</w:t>
      </w:r>
    </w:p>
    <w:p w:rsidR="00751EB0" w:rsidRPr="00637246" w:rsidRDefault="00751EB0" w:rsidP="00751EB0">
      <w:pPr>
        <w:tabs>
          <w:tab w:val="left" w:pos="8190"/>
        </w:tabs>
        <w:snapToGrid w:val="0"/>
        <w:jc w:val="center"/>
        <w:rPr>
          <w:rFonts w:eastAsia="楷体"/>
          <w:b/>
          <w:bCs/>
          <w:sz w:val="24"/>
          <w:szCs w:val="24"/>
        </w:rPr>
      </w:pPr>
      <w:r>
        <w:rPr>
          <w:rFonts w:eastAsia="楷体"/>
          <w:b/>
          <w:bCs/>
          <w:noProof/>
          <w:sz w:val="24"/>
          <w:szCs w:val="24"/>
        </w:rPr>
        <w:drawing>
          <wp:inline distT="0" distB="0" distL="0" distR="0">
            <wp:extent cx="4322445" cy="3443605"/>
            <wp:effectExtent l="19050" t="0" r="1905"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19" cstate="print"/>
                    <a:srcRect/>
                    <a:stretch>
                      <a:fillRect/>
                    </a:stretch>
                  </pic:blipFill>
                  <pic:spPr bwMode="auto">
                    <a:xfrm>
                      <a:off x="0" y="0"/>
                      <a:ext cx="4322445" cy="3443605"/>
                    </a:xfrm>
                    <a:prstGeom prst="rect">
                      <a:avLst/>
                    </a:prstGeom>
                    <a:noFill/>
                    <a:ln w="9525">
                      <a:noFill/>
                      <a:miter lim="800000"/>
                      <a:headEnd/>
                      <a:tailEnd/>
                    </a:ln>
                  </pic:spPr>
                </pic:pic>
              </a:graphicData>
            </a:graphic>
          </wp:inline>
        </w:drawing>
      </w:r>
    </w:p>
    <w:p w:rsidR="00751EB0" w:rsidRPr="00637246" w:rsidRDefault="00751EB0" w:rsidP="00751EB0">
      <w:pPr>
        <w:tabs>
          <w:tab w:val="left" w:pos="8190"/>
        </w:tabs>
        <w:snapToGrid w:val="0"/>
        <w:jc w:val="center"/>
        <w:rPr>
          <w:rFonts w:eastAsia="楷体"/>
          <w:b/>
          <w:bCs/>
          <w:sz w:val="24"/>
          <w:szCs w:val="24"/>
        </w:rPr>
      </w:pPr>
      <w:r w:rsidRPr="00637246">
        <w:rPr>
          <w:rFonts w:eastAsia="楷体" w:hAnsi="楷体"/>
          <w:b/>
          <w:bCs/>
          <w:sz w:val="24"/>
          <w:szCs w:val="24"/>
        </w:rPr>
        <w:t>图</w:t>
      </w:r>
      <w:r w:rsidRPr="00637246">
        <w:rPr>
          <w:rFonts w:eastAsia="楷体"/>
          <w:b/>
          <w:bCs/>
          <w:sz w:val="24"/>
          <w:szCs w:val="24"/>
        </w:rPr>
        <w:t>1</w:t>
      </w:r>
    </w:p>
    <w:p w:rsidR="00751EB0" w:rsidRDefault="00751EB0" w:rsidP="00751EB0">
      <w:pPr>
        <w:tabs>
          <w:tab w:val="left" w:pos="8190"/>
        </w:tabs>
        <w:snapToGrid w:val="0"/>
        <w:jc w:val="center"/>
        <w:rPr>
          <w:rFonts w:eastAsia="楷体" w:hint="eastAsia"/>
          <w:b/>
          <w:bCs/>
          <w:sz w:val="24"/>
          <w:szCs w:val="24"/>
        </w:rPr>
      </w:pPr>
      <w:r>
        <w:rPr>
          <w:rFonts w:eastAsia="楷体"/>
          <w:b/>
          <w:bCs/>
          <w:noProof/>
          <w:sz w:val="24"/>
          <w:szCs w:val="24"/>
        </w:rPr>
        <w:drawing>
          <wp:inline distT="0" distB="0" distL="0" distR="0">
            <wp:extent cx="4322445" cy="3634105"/>
            <wp:effectExtent l="19050" t="0" r="1905" b="0"/>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
                    <pic:cNvPicPr>
                      <a:picLocks noChangeAspect="1" noChangeArrowheads="1"/>
                    </pic:cNvPicPr>
                  </pic:nvPicPr>
                  <pic:blipFill>
                    <a:blip r:embed="rId8" cstate="print"/>
                    <a:srcRect/>
                    <a:stretch>
                      <a:fillRect/>
                    </a:stretch>
                  </pic:blipFill>
                  <pic:spPr bwMode="auto">
                    <a:xfrm>
                      <a:off x="0" y="0"/>
                      <a:ext cx="4322445" cy="3634105"/>
                    </a:xfrm>
                    <a:prstGeom prst="rect">
                      <a:avLst/>
                    </a:prstGeom>
                    <a:noFill/>
                    <a:ln w="9525">
                      <a:noFill/>
                      <a:miter lim="800000"/>
                      <a:headEnd/>
                      <a:tailEnd/>
                    </a:ln>
                  </pic:spPr>
                </pic:pic>
              </a:graphicData>
            </a:graphic>
          </wp:inline>
        </w:drawing>
      </w:r>
    </w:p>
    <w:p w:rsidR="00751EB0" w:rsidRDefault="00751EB0" w:rsidP="00751EB0">
      <w:pPr>
        <w:tabs>
          <w:tab w:val="left" w:pos="8190"/>
        </w:tabs>
        <w:snapToGrid w:val="0"/>
        <w:jc w:val="center"/>
        <w:rPr>
          <w:rFonts w:eastAsia="楷体" w:hint="eastAsia"/>
          <w:b/>
          <w:bCs/>
          <w:sz w:val="24"/>
          <w:szCs w:val="24"/>
        </w:rPr>
      </w:pPr>
      <w:r>
        <w:rPr>
          <w:rFonts w:eastAsia="楷体" w:hint="eastAsia"/>
          <w:b/>
          <w:bCs/>
          <w:sz w:val="24"/>
          <w:szCs w:val="24"/>
        </w:rPr>
        <w:t>图</w:t>
      </w:r>
      <w:r>
        <w:rPr>
          <w:rFonts w:eastAsia="楷体" w:hint="eastAsia"/>
          <w:b/>
          <w:bCs/>
          <w:sz w:val="24"/>
          <w:szCs w:val="24"/>
        </w:rPr>
        <w:t>2</w:t>
      </w:r>
    </w:p>
    <w:p w:rsidR="00751EB0" w:rsidRDefault="00751EB0" w:rsidP="00751EB0">
      <w:pPr>
        <w:tabs>
          <w:tab w:val="left" w:pos="8190"/>
        </w:tabs>
        <w:snapToGrid w:val="0"/>
        <w:jc w:val="center"/>
        <w:rPr>
          <w:rFonts w:eastAsia="楷体" w:hint="eastAsia"/>
          <w:b/>
          <w:bCs/>
          <w:sz w:val="24"/>
          <w:szCs w:val="24"/>
        </w:rPr>
      </w:pPr>
      <w:r>
        <w:rPr>
          <w:rFonts w:eastAsia="楷体"/>
          <w:b/>
          <w:bCs/>
          <w:noProof/>
          <w:sz w:val="24"/>
          <w:szCs w:val="24"/>
        </w:rPr>
        <w:lastRenderedPageBreak/>
        <w:drawing>
          <wp:inline distT="0" distB="0" distL="0" distR="0">
            <wp:extent cx="3960495" cy="5243195"/>
            <wp:effectExtent l="19050" t="0" r="1905" b="0"/>
            <wp:docPr id="3" name="图片 3" descr="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3"/>
                    <pic:cNvPicPr>
                      <a:picLocks noChangeAspect="1" noChangeArrowheads="1"/>
                    </pic:cNvPicPr>
                  </pic:nvPicPr>
                  <pic:blipFill>
                    <a:blip r:embed="rId20" cstate="print"/>
                    <a:srcRect/>
                    <a:stretch>
                      <a:fillRect/>
                    </a:stretch>
                  </pic:blipFill>
                  <pic:spPr bwMode="auto">
                    <a:xfrm>
                      <a:off x="0" y="0"/>
                      <a:ext cx="3960495" cy="5243195"/>
                    </a:xfrm>
                    <a:prstGeom prst="rect">
                      <a:avLst/>
                    </a:prstGeom>
                    <a:noFill/>
                    <a:ln w="9525">
                      <a:noFill/>
                      <a:miter lim="800000"/>
                      <a:headEnd/>
                      <a:tailEnd/>
                    </a:ln>
                  </pic:spPr>
                </pic:pic>
              </a:graphicData>
            </a:graphic>
          </wp:inline>
        </w:drawing>
      </w:r>
    </w:p>
    <w:p w:rsidR="00751EB0" w:rsidRDefault="00751EB0" w:rsidP="00751EB0">
      <w:pPr>
        <w:tabs>
          <w:tab w:val="left" w:pos="8190"/>
        </w:tabs>
        <w:snapToGrid w:val="0"/>
        <w:jc w:val="center"/>
        <w:rPr>
          <w:rFonts w:eastAsia="楷体" w:hint="eastAsia"/>
          <w:b/>
          <w:bCs/>
          <w:sz w:val="24"/>
          <w:szCs w:val="24"/>
        </w:rPr>
      </w:pPr>
      <w:r>
        <w:rPr>
          <w:rFonts w:eastAsia="楷体" w:hint="eastAsia"/>
          <w:b/>
          <w:bCs/>
          <w:sz w:val="24"/>
          <w:szCs w:val="24"/>
        </w:rPr>
        <w:t>图</w:t>
      </w:r>
      <w:r>
        <w:rPr>
          <w:rFonts w:eastAsia="楷体" w:hint="eastAsia"/>
          <w:b/>
          <w:bCs/>
          <w:sz w:val="24"/>
          <w:szCs w:val="24"/>
        </w:rPr>
        <w:t>3</w:t>
      </w:r>
    </w:p>
    <w:p w:rsidR="00751EB0" w:rsidRDefault="00751EB0" w:rsidP="00751EB0">
      <w:pPr>
        <w:tabs>
          <w:tab w:val="left" w:pos="8190"/>
        </w:tabs>
        <w:snapToGrid w:val="0"/>
        <w:jc w:val="center"/>
        <w:rPr>
          <w:rFonts w:eastAsia="楷体" w:hint="eastAsia"/>
          <w:b/>
          <w:bCs/>
          <w:sz w:val="24"/>
          <w:szCs w:val="24"/>
        </w:rPr>
      </w:pPr>
      <w:r>
        <w:rPr>
          <w:rFonts w:eastAsia="楷体"/>
          <w:b/>
          <w:bCs/>
          <w:noProof/>
          <w:sz w:val="24"/>
          <w:szCs w:val="24"/>
        </w:rPr>
        <w:lastRenderedPageBreak/>
        <w:drawing>
          <wp:inline distT="0" distB="0" distL="0" distR="0">
            <wp:extent cx="3616325" cy="4791710"/>
            <wp:effectExtent l="19050" t="0" r="3175" b="0"/>
            <wp:docPr id="4" name="图片 4"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4"/>
                    <pic:cNvPicPr>
                      <a:picLocks noChangeAspect="1" noChangeArrowheads="1"/>
                    </pic:cNvPicPr>
                  </pic:nvPicPr>
                  <pic:blipFill>
                    <a:blip r:embed="rId21" cstate="print"/>
                    <a:srcRect/>
                    <a:stretch>
                      <a:fillRect/>
                    </a:stretch>
                  </pic:blipFill>
                  <pic:spPr bwMode="auto">
                    <a:xfrm>
                      <a:off x="0" y="0"/>
                      <a:ext cx="3616325" cy="4791710"/>
                    </a:xfrm>
                    <a:prstGeom prst="rect">
                      <a:avLst/>
                    </a:prstGeom>
                    <a:noFill/>
                    <a:ln w="9525">
                      <a:noFill/>
                      <a:miter lim="800000"/>
                      <a:headEnd/>
                      <a:tailEnd/>
                    </a:ln>
                  </pic:spPr>
                </pic:pic>
              </a:graphicData>
            </a:graphic>
          </wp:inline>
        </w:drawing>
      </w:r>
    </w:p>
    <w:p w:rsidR="00751EB0" w:rsidRPr="00637246" w:rsidRDefault="00751EB0" w:rsidP="00751EB0">
      <w:pPr>
        <w:tabs>
          <w:tab w:val="left" w:pos="8190"/>
        </w:tabs>
        <w:snapToGrid w:val="0"/>
        <w:jc w:val="center"/>
        <w:rPr>
          <w:rFonts w:eastAsia="楷体"/>
          <w:b/>
          <w:bCs/>
          <w:sz w:val="24"/>
          <w:szCs w:val="24"/>
        </w:rPr>
      </w:pPr>
      <w:r>
        <w:rPr>
          <w:rFonts w:eastAsia="楷体" w:hint="eastAsia"/>
          <w:b/>
          <w:bCs/>
          <w:sz w:val="24"/>
          <w:szCs w:val="24"/>
        </w:rPr>
        <w:t>图</w:t>
      </w:r>
      <w:r>
        <w:rPr>
          <w:rFonts w:eastAsia="楷体" w:hint="eastAsia"/>
          <w:b/>
          <w:bCs/>
          <w:sz w:val="24"/>
          <w:szCs w:val="24"/>
        </w:rPr>
        <w:t>4</w:t>
      </w:r>
    </w:p>
    <w:p w:rsidR="004722A4" w:rsidRDefault="004722A4"/>
    <w:sectPr w:rsidR="004722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2A4" w:rsidRDefault="004722A4" w:rsidP="00751EB0">
      <w:r>
        <w:separator/>
      </w:r>
    </w:p>
  </w:endnote>
  <w:endnote w:type="continuationSeparator" w:id="1">
    <w:p w:rsidR="004722A4" w:rsidRDefault="004722A4" w:rsidP="00751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0" w:rsidRDefault="00751EB0">
    <w:pPr>
      <w:pStyle w:val="a4"/>
      <w:spacing w:line="200" w:lineRule="exact"/>
      <w:ind w:left="7650" w:hangingChars="4250" w:hanging="7650"/>
      <w:jc w:val="both"/>
      <w:rPr>
        <w:rFonts w:hint="eastAsia"/>
      </w:rPr>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0" w:rsidRDefault="00751EB0">
    <w:pPr>
      <w:pStyle w:val="a4"/>
      <w:spacing w:line="200" w:lineRule="exact"/>
      <w:ind w:left="7650" w:hangingChars="4250" w:hanging="7650"/>
      <w:jc w:val="both"/>
      <w:rPr>
        <w:rFonts w:hint="eastAsia"/>
      </w:rPr>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0" w:rsidRDefault="00751EB0">
    <w:pPr>
      <w:pStyle w:val="a4"/>
      <w:framePr w:wrap="around" w:vAnchor="text" w:hAnchor="margin" w:xAlign="center" w:y="1"/>
      <w:rPr>
        <w:rStyle w:val="1"/>
        <w:sz w:val="24"/>
      </w:rPr>
    </w:pPr>
    <w:r>
      <w:rPr>
        <w:sz w:val="24"/>
      </w:rPr>
      <w:fldChar w:fldCharType="begin"/>
    </w:r>
    <w:r>
      <w:rPr>
        <w:rStyle w:val="1"/>
        <w:sz w:val="24"/>
      </w:rPr>
      <w:instrText xml:space="preserve">PAGE  </w:instrText>
    </w:r>
    <w:r>
      <w:rPr>
        <w:sz w:val="24"/>
      </w:rPr>
      <w:fldChar w:fldCharType="separate"/>
    </w:r>
    <w:r>
      <w:rPr>
        <w:rStyle w:val="1"/>
        <w:noProof/>
        <w:sz w:val="24"/>
      </w:rPr>
      <w:t>2</w:t>
    </w:r>
    <w:r>
      <w:rPr>
        <w:sz w:val="24"/>
      </w:rPr>
      <w:fldChar w:fldCharType="end"/>
    </w:r>
  </w:p>
  <w:p w:rsidR="00751EB0" w:rsidRDefault="00751EB0">
    <w:pPr>
      <w:pStyle w:val="a3"/>
      <w:pBdr>
        <w:bottom w:val="none" w:sz="0" w:space="0" w:color="auto"/>
      </w:pBdr>
      <w:jc w:val="right"/>
      <w:rPr>
        <w:rFonts w:hint="eastAsia"/>
      </w:rPr>
    </w:pPr>
  </w:p>
  <w:p w:rsidR="00751EB0" w:rsidRDefault="00751EB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0" w:rsidRDefault="00751EB0">
    <w:pPr>
      <w:pStyle w:val="a4"/>
      <w:spacing w:line="200" w:lineRule="exact"/>
      <w:ind w:left="8190" w:hangingChars="4550" w:hanging="8190"/>
      <w:jc w:val="both"/>
      <w:rPr>
        <w:rFonts w:hint="eastAsia"/>
      </w:rPr>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0" w:rsidRDefault="00751EB0">
    <w:pPr>
      <w:pStyle w:val="a4"/>
      <w:framePr w:wrap="around" w:vAnchor="text" w:hAnchor="margin" w:xAlign="center" w:y="1"/>
      <w:rPr>
        <w:rStyle w:val="1"/>
        <w:sz w:val="24"/>
      </w:rPr>
    </w:pPr>
    <w:r>
      <w:rPr>
        <w:sz w:val="24"/>
      </w:rPr>
      <w:fldChar w:fldCharType="begin"/>
    </w:r>
    <w:r>
      <w:rPr>
        <w:rStyle w:val="1"/>
        <w:sz w:val="24"/>
      </w:rPr>
      <w:instrText xml:space="preserve">PAGE  </w:instrText>
    </w:r>
    <w:r>
      <w:rPr>
        <w:sz w:val="24"/>
      </w:rPr>
      <w:fldChar w:fldCharType="separate"/>
    </w:r>
    <w:r>
      <w:rPr>
        <w:rStyle w:val="1"/>
        <w:noProof/>
        <w:sz w:val="24"/>
      </w:rPr>
      <w:t>7</w:t>
    </w:r>
    <w:r>
      <w:rPr>
        <w:sz w:val="24"/>
      </w:rPr>
      <w:fldChar w:fldCharType="end"/>
    </w:r>
  </w:p>
  <w:p w:rsidR="00751EB0" w:rsidRDefault="00751EB0">
    <w:pPr>
      <w:pStyle w:val="a4"/>
      <w:ind w:left="7650" w:hangingChars="4250" w:hanging="7650"/>
      <w:rPr>
        <w:rFonts w:hint="eastAsia"/>
      </w:rPr>
    </w:pPr>
    <w:r>
      <w:rPr>
        <w:rFonts w:hint="eastAsia"/>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0" w:rsidRDefault="00751EB0">
    <w:pPr>
      <w:pStyle w:val="a4"/>
      <w:spacing w:line="200" w:lineRule="exact"/>
      <w:ind w:left="7650" w:hangingChars="4250" w:hanging="7650"/>
      <w:jc w:val="both"/>
      <w:rPr>
        <w:rFonts w:hint="eastAsia"/>
      </w:rPr>
    </w:pPr>
    <w:r>
      <w:rPr>
        <w:rFonts w:eastAsia="黑体"/>
      </w:rPr>
      <w:t xml:space="preserve">                                             </w:t>
    </w:r>
    <w:r>
      <w:rPr>
        <w:rFonts w:eastAsia="黑体" w:hint="eastAsia"/>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2A4" w:rsidRDefault="004722A4" w:rsidP="00751EB0">
      <w:r>
        <w:separator/>
      </w:r>
    </w:p>
  </w:footnote>
  <w:footnote w:type="continuationSeparator" w:id="1">
    <w:p w:rsidR="004722A4" w:rsidRDefault="004722A4" w:rsidP="00751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0" w:rsidRDefault="00751EB0">
    <w:pPr>
      <w:pStyle w:val="a3"/>
      <w:pBdr>
        <w:bottom w:val="none" w:sz="0" w:space="0" w:color="auto"/>
      </w:pBdr>
      <w:jc w:val="right"/>
      <w:rPr>
        <w:rFonts w:hint="eastAsia"/>
      </w:rPr>
    </w:pPr>
  </w:p>
  <w:p w:rsidR="00751EB0" w:rsidRDefault="00751EB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0" w:rsidRDefault="00751EB0">
    <w:pPr>
      <w:pStyle w:val="a3"/>
      <w:pBdr>
        <w:bottom w:val="none" w:sz="0" w:space="0" w:color="auto"/>
      </w:pBdr>
      <w:jc w:val="right"/>
      <w:rPr>
        <w:rFonts w:hint="eastAsia"/>
      </w:rPr>
    </w:pPr>
  </w:p>
  <w:p w:rsidR="00751EB0" w:rsidRDefault="00751EB0">
    <w:pPr>
      <w:pStyle w:val="a3"/>
      <w:pBdr>
        <w:bottom w:val="none" w:sz="0" w:space="0" w:color="auto"/>
      </w:pBdr>
      <w:spacing w:line="2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0" w:rsidRDefault="00751EB0">
    <w:pPr>
      <w:pStyle w:val="a3"/>
      <w:pBdr>
        <w:bottom w:val="none" w:sz="0" w:space="0" w:color="auto"/>
      </w:pBdr>
      <w:jc w:val="right"/>
      <w:rPr>
        <w:rFonts w:hint="eastAsia"/>
      </w:rPr>
    </w:pPr>
  </w:p>
  <w:p w:rsidR="00751EB0" w:rsidRDefault="00751EB0">
    <w:pPr>
      <w:pStyle w:val="a3"/>
      <w:pBdr>
        <w:bottom w:val="none" w:sz="0" w:space="0" w:color="auto"/>
      </w:pBdr>
      <w:spacing w:line="2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0" w:rsidRDefault="00751EB0">
    <w:pPr>
      <w:pStyle w:val="a3"/>
      <w:pBdr>
        <w:bottom w:val="none" w:sz="0" w:space="0" w:color="auto"/>
      </w:pBdr>
      <w:jc w:val="right"/>
      <w:rPr>
        <w:rFonts w:hint="eastAsia"/>
      </w:rPr>
    </w:pPr>
  </w:p>
  <w:p w:rsidR="00751EB0" w:rsidRDefault="00751EB0">
    <w:pPr>
      <w:pStyle w:val="a3"/>
      <w:pBdr>
        <w:bottom w:val="none" w:sz="0" w:space="0" w:color="auto"/>
      </w:pBdr>
      <w:spacing w:line="20"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0" w:rsidRDefault="00751EB0">
    <w:pPr>
      <w:pStyle w:val="a3"/>
      <w:pBdr>
        <w:bottom w:val="none" w:sz="0" w:space="0" w:color="auto"/>
      </w:pBdr>
      <w:jc w:val="right"/>
      <w:rPr>
        <w:rFonts w:hint="eastAsia"/>
      </w:rPr>
    </w:pPr>
  </w:p>
  <w:p w:rsidR="00751EB0" w:rsidRDefault="00751EB0">
    <w:pPr>
      <w:pStyle w:val="a3"/>
      <w:pBdr>
        <w:bottom w:val="none" w:sz="0" w:space="0" w:color="auto"/>
      </w:pBdr>
      <w:spacing w:line="20"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EB0" w:rsidRDefault="00751EB0">
    <w:pPr>
      <w:pStyle w:val="a3"/>
      <w:pBdr>
        <w:bottom w:val="none" w:sz="0" w:space="0" w:color="auto"/>
      </w:pBdr>
      <w:jc w:val="right"/>
      <w:rPr>
        <w:rFonts w:hint="eastAsia"/>
      </w:rPr>
    </w:pPr>
  </w:p>
  <w:p w:rsidR="00751EB0" w:rsidRDefault="00751EB0">
    <w:pPr>
      <w:pStyle w:val="a3"/>
      <w:pBdr>
        <w:bottom w:val="none" w:sz="0" w:space="0" w:color="auto"/>
      </w:pBdr>
      <w:spacing w:line="2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EB0"/>
    <w:rsid w:val="004722A4"/>
    <w:rsid w:val="00751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B0"/>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51EB0"/>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51EB0"/>
    <w:rPr>
      <w:sz w:val="18"/>
      <w:szCs w:val="18"/>
    </w:rPr>
  </w:style>
  <w:style w:type="paragraph" w:styleId="a4">
    <w:name w:val="footer"/>
    <w:basedOn w:val="a"/>
    <w:link w:val="Char0"/>
    <w:uiPriority w:val="99"/>
    <w:unhideWhenUsed/>
    <w:qFormat/>
    <w:rsid w:val="00751EB0"/>
    <w:pPr>
      <w:tabs>
        <w:tab w:val="center" w:pos="4153"/>
        <w:tab w:val="right" w:pos="8306"/>
      </w:tabs>
      <w:adjustRightInd/>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751EB0"/>
    <w:rPr>
      <w:sz w:val="18"/>
      <w:szCs w:val="18"/>
    </w:rPr>
  </w:style>
  <w:style w:type="character" w:customStyle="1" w:styleId="1">
    <w:name w:val="页码1"/>
    <w:qFormat/>
    <w:rsid w:val="00751EB0"/>
    <w:rPr>
      <w:rFonts w:cs="Times New Roman"/>
    </w:rPr>
  </w:style>
  <w:style w:type="character" w:styleId="a5">
    <w:name w:val="line number"/>
    <w:basedOn w:val="a0"/>
    <w:uiPriority w:val="99"/>
    <w:semiHidden/>
    <w:unhideWhenUsed/>
    <w:rsid w:val="00751EB0"/>
  </w:style>
  <w:style w:type="paragraph" w:styleId="a6">
    <w:name w:val="Balloon Text"/>
    <w:basedOn w:val="a"/>
    <w:link w:val="Char1"/>
    <w:uiPriority w:val="99"/>
    <w:semiHidden/>
    <w:unhideWhenUsed/>
    <w:rsid w:val="00751EB0"/>
    <w:rPr>
      <w:sz w:val="18"/>
      <w:szCs w:val="18"/>
    </w:rPr>
  </w:style>
  <w:style w:type="character" w:customStyle="1" w:styleId="Char1">
    <w:name w:val="批注框文本 Char"/>
    <w:basedOn w:val="a0"/>
    <w:link w:val="a6"/>
    <w:uiPriority w:val="99"/>
    <w:semiHidden/>
    <w:rsid w:val="00751EB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599</Words>
  <Characters>3416</Characters>
  <Application>Microsoft Office Word</Application>
  <DocSecurity>0</DocSecurity>
  <Lines>28</Lines>
  <Paragraphs>8</Paragraphs>
  <ScaleCrop>false</ScaleCrop>
  <Company>Lenovo</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2022-07-18T02:45:00Z</dcterms:created>
  <dcterms:modified xsi:type="dcterms:W3CDTF">2022-07-18T02:45:00Z</dcterms:modified>
</cp:coreProperties>
</file>